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93a0" w14:textId="0419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posting and public discussion of project subordinate regulatory legal acts on the Internet portal of open regulatory legal acts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849 of the Acting Minister of Justice of September 30, 2021. Registered with the Ministry of Justice of the Republic of Kazakhstan on October 5, 2021 under No. 24634.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 in the wording of the order of the Minister of Justice of the Republic of Kazakhstan dated 12.06.2023 № 372 (shall enter into force upon expiry of ten calendar days after the day of its first official publication).</w:t>
      </w:r>
    </w:p>
    <w:bookmarkStart w:name="z1" w:id="0"/>
    <w:p>
      <w:pPr>
        <w:spacing w:after="0"/>
        <w:ind w:left="0"/>
        <w:jc w:val="both"/>
      </w:pPr>
      <w:r>
        <w:rPr>
          <w:rFonts w:ascii="Times New Roman"/>
          <w:b w:val="false"/>
          <w:i w:val="false"/>
          <w:color w:val="000000"/>
          <w:sz w:val="28"/>
        </w:rPr>
        <w:t xml:space="preserve">
      In accordance with subparagraph 47) of paragraph 14 of the Regulation on the Ministry of Justice of the Republic of Kazakhstan, approved by the resolution of the Government of the Republic of Kazakhstan dated October 28, 2004 № 1120,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Justice of the Republic of Kazakhstan dated 12.06.2023 № 372 (shall enter into force upon expiry of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posting and public discussion of project subordinate regulatory legal acts on the Internet portal of open regulatory legal acts.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Justice of the Republic of Kazakhstan dated 12.06.2023 № 372 (shall enter into force upon expiry of ten calendar days after the day of its first official publication).</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That, in the manner prescribed by law, the Department for Registration of Regulatory Legal Acts of the Ministry of Justice of the Republic of Kazakhstan shall ensure the state registration hereof.</w:t>
      </w:r>
    </w:p>
    <w:bookmarkEnd w:id="2"/>
    <w:bookmarkStart w:name="z4" w:id="3"/>
    <w:p>
      <w:pPr>
        <w:spacing w:after="0"/>
        <w:ind w:left="0"/>
        <w:jc w:val="both"/>
      </w:pPr>
      <w:r>
        <w:rPr>
          <w:rFonts w:ascii="Times New Roman"/>
          <w:b w:val="false"/>
          <w:i w:val="false"/>
          <w:color w:val="000000"/>
          <w:sz w:val="28"/>
        </w:rPr>
        <w:t>
      3. That the Vice-Minister in charge of Justice of the Republic of Kazakhstan shall be entrusted with the supervision of the execution hereof.</w:t>
      </w:r>
    </w:p>
    <w:bookmarkEnd w:id="3"/>
    <w:bookmarkStart w:name="z5" w:id="4"/>
    <w:p>
      <w:pPr>
        <w:spacing w:after="0"/>
        <w:ind w:left="0"/>
        <w:jc w:val="both"/>
      </w:pPr>
      <w:r>
        <w:rPr>
          <w:rFonts w:ascii="Times New Roman"/>
          <w:b w:val="false"/>
          <w:i w:val="false"/>
          <w:color w:val="000000"/>
          <w:sz w:val="28"/>
        </w:rPr>
        <w:t>
      4. That this order shall become effective on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N. Pan</w:t>
            </w:r>
            <w:r>
              <w:rPr>
                <w:rFonts w:ascii="Times New Roman"/>
                <w:b w:val="false"/>
                <w:i w:val="false"/>
                <w:color w:val="000000"/>
                <w:sz w:val="20"/>
              </w:rPr>
              <w:t>
</w:t>
            </w:r>
          </w:p>
        </w:tc>
      </w:tr>
    </w:tbl>
    <w:p>
      <w:pPr>
        <w:spacing w:after="0"/>
        <w:ind w:left="0"/>
        <w:jc w:val="both"/>
      </w:pPr>
      <w:bookmarkStart w:name="z7" w:id="5"/>
      <w:r>
        <w:rPr>
          <w:rFonts w:ascii="Times New Roman"/>
          <w:b w:val="false"/>
          <w:i w:val="false"/>
          <w:color w:val="000000"/>
          <w:sz w:val="28"/>
        </w:rPr>
        <w:t>
      “APPROVED BY”</w:t>
      </w:r>
    </w:p>
    <w:bookmarkEnd w:id="5"/>
    <w:p>
      <w:pPr>
        <w:spacing w:after="0"/>
        <w:ind w:left="0"/>
        <w:jc w:val="both"/>
      </w:pPr>
      <w:r>
        <w:rPr>
          <w:rFonts w:ascii="Times New Roman"/>
          <w:b w:val="false"/>
          <w:i w:val="false"/>
          <w:color w:val="000000"/>
          <w:sz w:val="28"/>
        </w:rPr>
        <w:t>Minister of Digital Development,</w:t>
      </w:r>
    </w:p>
    <w:p>
      <w:pPr>
        <w:spacing w:after="0"/>
        <w:ind w:left="0"/>
        <w:jc w:val="both"/>
      </w:pPr>
      <w:r>
        <w:rPr>
          <w:rFonts w:ascii="Times New Roman"/>
          <w:b w:val="false"/>
          <w:i w:val="false"/>
          <w:color w:val="000000"/>
          <w:sz w:val="28"/>
        </w:rPr>
        <w:t>Innovations and Aerospace Industry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____________________________</w:t>
      </w:r>
    </w:p>
    <w:p>
      <w:pPr>
        <w:spacing w:after="0"/>
        <w:ind w:left="0"/>
        <w:jc w:val="both"/>
      </w:pPr>
      <w:bookmarkStart w:name="z8" w:id="6"/>
      <w:r>
        <w:rPr>
          <w:rFonts w:ascii="Times New Roman"/>
          <w:b w:val="false"/>
          <w:i w:val="false"/>
          <w:color w:val="000000"/>
          <w:sz w:val="28"/>
        </w:rPr>
        <w:t>
      “APPROVED BY”</w:t>
      </w:r>
    </w:p>
    <w:bookmarkEnd w:id="6"/>
    <w:p>
      <w:pPr>
        <w:spacing w:after="0"/>
        <w:ind w:left="0"/>
        <w:jc w:val="both"/>
      </w:pPr>
      <w:r>
        <w:rPr>
          <w:rFonts w:ascii="Times New Roman"/>
          <w:b w:val="false"/>
          <w:i w:val="false"/>
          <w:color w:val="000000"/>
          <w:sz w:val="28"/>
        </w:rPr>
        <w:t>Minister of Information and</w:t>
      </w:r>
    </w:p>
    <w:p>
      <w:pPr>
        <w:spacing w:after="0"/>
        <w:ind w:left="0"/>
        <w:jc w:val="both"/>
      </w:pPr>
      <w:r>
        <w:rPr>
          <w:rFonts w:ascii="Times New Roman"/>
          <w:b w:val="false"/>
          <w:i w:val="false"/>
          <w:color w:val="000000"/>
          <w:sz w:val="28"/>
        </w:rPr>
        <w:t>Social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Acting </w:t>
            </w:r>
            <w:r>
              <w:br/>
            </w:r>
            <w:r>
              <w:rPr>
                <w:rFonts w:ascii="Times New Roman"/>
                <w:b w:val="false"/>
                <w:i w:val="false"/>
                <w:color w:val="000000"/>
                <w:sz w:val="20"/>
              </w:rPr>
              <w:t>Minister of Justice of the</w:t>
            </w:r>
            <w:r>
              <w:br/>
            </w:r>
            <w:r>
              <w:rPr>
                <w:rFonts w:ascii="Times New Roman"/>
                <w:b w:val="false"/>
                <w:i w:val="false"/>
                <w:color w:val="000000"/>
                <w:sz w:val="20"/>
              </w:rPr>
              <w:t xml:space="preserve"> Republic of Kazakhstan </w:t>
            </w:r>
            <w:r>
              <w:br/>
            </w:r>
            <w:r>
              <w:rPr>
                <w:rFonts w:ascii="Times New Roman"/>
                <w:b w:val="false"/>
                <w:i w:val="false"/>
                <w:color w:val="000000"/>
                <w:sz w:val="20"/>
              </w:rPr>
              <w:t>№ 849 of September 30, 2021</w:t>
            </w:r>
          </w:p>
        </w:tc>
      </w:tr>
    </w:tbl>
    <w:bookmarkStart w:name="z10" w:id="7"/>
    <w:p>
      <w:pPr>
        <w:spacing w:after="0"/>
        <w:ind w:left="0"/>
        <w:jc w:val="left"/>
      </w:pPr>
      <w:r>
        <w:rPr>
          <w:rFonts w:ascii="Times New Roman"/>
          <w:b/>
          <w:i w:val="false"/>
          <w:color w:val="000000"/>
        </w:rPr>
        <w:t xml:space="preserve"> Rules for posting and public discussion of project subordinate regulatory legal acts on the Internet portal of open regulatory legal acts</w:t>
      </w:r>
    </w:p>
    <w:bookmarkEnd w:id="7"/>
    <w:p>
      <w:pPr>
        <w:spacing w:after="0"/>
        <w:ind w:left="0"/>
        <w:jc w:val="both"/>
      </w:pPr>
      <w:r>
        <w:rPr>
          <w:rFonts w:ascii="Times New Roman"/>
          <w:b w:val="false"/>
          <w:i w:val="false"/>
          <w:color w:val="ff0000"/>
          <w:sz w:val="28"/>
        </w:rPr>
        <w:t>
      Footnote. The title of the rules - in the wording of the order of the Minister of Justice of the Republic of Kazakhstan dated 12.06.2023 № 372 (shall enter into force upon expiry of ten calendar days after the day of its first official publication).</w:t>
      </w:r>
    </w:p>
    <w:bookmarkStart w:name="z12" w:id="8"/>
    <w:p>
      <w:pPr>
        <w:spacing w:after="0"/>
        <w:ind w:left="0"/>
        <w:jc w:val="left"/>
      </w:pPr>
      <w:r>
        <w:rPr>
          <w:rFonts w:ascii="Times New Roman"/>
          <w:b/>
          <w:i w:val="false"/>
          <w:color w:val="000000"/>
        </w:rPr>
        <w:t xml:space="preserve"> Chapter 1. General provisions</w:t>
      </w:r>
    </w:p>
    <w:bookmarkEnd w:id="8"/>
    <w:p>
      <w:pPr>
        <w:spacing w:after="0"/>
        <w:ind w:left="0"/>
        <w:jc w:val="both"/>
      </w:pPr>
      <w:r>
        <w:rPr>
          <w:rFonts w:ascii="Times New Roman"/>
          <w:b w:val="false"/>
          <w:i w:val="false"/>
          <w:color w:val="000000"/>
          <w:sz w:val="28"/>
        </w:rPr>
        <w:t>
      1. These Rules for posting and public discussion of project subordinate regulatory legal acts on the Internet Portal of open regulatory legal acts (hereinafter referred to as the Rules) have been developed in accordance with subparagraph 47) of paragraph 14 of the Regulation on the Ministry of Justice of the Republic of Kazakhstan, approved by the Decree of the Government of the Republic of Kazakhstan dated October 28, 2004 № 1120, and shall determine the procedure for posting and public discussion of project subordinate regulatory legal acts on the Internet portal of open regulatory legal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Justice of the Republic of Kazakhstan dated 12.06.2023 № 372 (shall enter into force upon expiry of ten calendar days after the day of its first official publication).</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The following terms shall be used herein:</w:t>
      </w:r>
    </w:p>
    <w:bookmarkEnd w:id="9"/>
    <w:bookmarkStart w:name="z14" w:id="10"/>
    <w:p>
      <w:pPr>
        <w:spacing w:after="0"/>
        <w:ind w:left="0"/>
        <w:jc w:val="both"/>
      </w:pPr>
      <w:r>
        <w:rPr>
          <w:rFonts w:ascii="Times New Roman"/>
          <w:b w:val="false"/>
          <w:i w:val="false"/>
          <w:color w:val="000000"/>
          <w:sz w:val="28"/>
        </w:rPr>
        <w:t>
      1) Internet-Portal of Publicly Available Regulatory Legal Acts (hereinafter - the Portal) - a component of the e-government web portal, providing placement of draft regulatory legal acts and other information under the Law of the Republic of Kazakhstan “On Access to Information” for the public discussion procedure;</w:t>
      </w:r>
    </w:p>
    <w:bookmarkEnd w:id="10"/>
    <w:bookmarkStart w:name="z15" w:id="11"/>
    <w:p>
      <w:pPr>
        <w:spacing w:after="0"/>
        <w:ind w:left="0"/>
        <w:jc w:val="both"/>
      </w:pPr>
      <w:r>
        <w:rPr>
          <w:rFonts w:ascii="Times New Roman"/>
          <w:b w:val="false"/>
          <w:i w:val="false"/>
          <w:color w:val="000000"/>
          <w:sz w:val="28"/>
        </w:rPr>
        <w:t>
      2) an automated portal workstation (hereinafter referred to as an APW) - an application designed to manage the settings and content that is hosted on the Portal and provided by the operator of the e-government information and communication infrastructure";</w:t>
      </w:r>
    </w:p>
    <w:bookmarkEnd w:id="11"/>
    <w:bookmarkStart w:name="z16" w:id="12"/>
    <w:p>
      <w:pPr>
        <w:spacing w:after="0"/>
        <w:ind w:left="0"/>
        <w:jc w:val="both"/>
      </w:pPr>
      <w:r>
        <w:rPr>
          <w:rFonts w:ascii="Times New Roman"/>
          <w:b w:val="false"/>
          <w:i w:val="false"/>
          <w:color w:val="000000"/>
          <w:sz w:val="28"/>
        </w:rPr>
        <w:t>
      3) information user - a natural or legal person requesting and (or) using the information;</w:t>
      </w:r>
    </w:p>
    <w:bookmarkEnd w:id="12"/>
    <w:bookmarkStart w:name="z17" w:id="13"/>
    <w:p>
      <w:pPr>
        <w:spacing w:after="0"/>
        <w:ind w:left="0"/>
        <w:jc w:val="both"/>
      </w:pPr>
      <w:r>
        <w:rPr>
          <w:rFonts w:ascii="Times New Roman"/>
          <w:b w:val="false"/>
          <w:i w:val="false"/>
          <w:color w:val="000000"/>
          <w:sz w:val="28"/>
        </w:rPr>
        <w:t>
      4) information with restricted access - information classified as state secrets, personal, family, medical, banking, commercial and other secrets protected by law, as well as official information marked “For Official Use”;</w:t>
      </w:r>
    </w:p>
    <w:bookmarkEnd w:id="13"/>
    <w:bookmarkStart w:name="z18" w:id="14"/>
    <w:p>
      <w:pPr>
        <w:spacing w:after="0"/>
        <w:ind w:left="0"/>
        <w:jc w:val="both"/>
      </w:pPr>
      <w:r>
        <w:rPr>
          <w:rFonts w:ascii="Times New Roman"/>
          <w:b w:val="false"/>
          <w:i w:val="false"/>
          <w:color w:val="000000"/>
          <w:sz w:val="28"/>
        </w:rPr>
        <w:t>
      5) e-Government information and communication infrastructure operator (hereinafter referred to as operator) is a legal entity determined by the Government of the Republic of Kazakhstan, responsible for ensuring the functioning of the e-Government information and communication infrastructure assigned thereto;</w:t>
      </w:r>
    </w:p>
    <w:bookmarkEnd w:id="14"/>
    <w:bookmarkStart w:name="z19" w:id="15"/>
    <w:p>
      <w:pPr>
        <w:spacing w:after="0"/>
        <w:ind w:left="0"/>
        <w:jc w:val="both"/>
      </w:pPr>
      <w:r>
        <w:rPr>
          <w:rFonts w:ascii="Times New Roman"/>
          <w:b w:val="false"/>
          <w:i w:val="false"/>
          <w:color w:val="000000"/>
          <w:sz w:val="28"/>
        </w:rPr>
        <w:t>
      6) e-government web portal - an information system providing a “one-stop solution” access to all consolidated government information, including the regulatory framework, and to public and other services provided in electronic form.</w:t>
      </w:r>
    </w:p>
    <w:bookmarkEnd w:id="15"/>
    <w:bookmarkStart w:name="z20" w:id="16"/>
    <w:p>
      <w:pPr>
        <w:spacing w:after="0"/>
        <w:ind w:left="0"/>
        <w:jc w:val="left"/>
      </w:pPr>
      <w:r>
        <w:rPr>
          <w:rFonts w:ascii="Times New Roman"/>
          <w:b/>
          <w:i w:val="false"/>
          <w:color w:val="000000"/>
        </w:rPr>
        <w:t xml:space="preserve"> Chapter 2. Procedure for posting and public discussion of project subordinate regulatory legal acts on the Portal</w:t>
      </w:r>
    </w:p>
    <w:bookmarkEnd w:id="16"/>
    <w:p>
      <w:pPr>
        <w:spacing w:after="0"/>
        <w:ind w:left="0"/>
        <w:jc w:val="both"/>
      </w:pPr>
      <w:r>
        <w:rPr>
          <w:rFonts w:ascii="Times New Roman"/>
          <w:b w:val="false"/>
          <w:i w:val="false"/>
          <w:color w:val="ff0000"/>
          <w:sz w:val="28"/>
        </w:rPr>
        <w:t>
      Footnote. Chapter 2 title - in the wording of the order of the Minister of Justice of the Republic of Kazakhstan dated 12.06.2023 № 372 (shall enter into force upon expiry of ten calendar days after the day of its first official publication).</w:t>
      </w:r>
    </w:p>
    <w:bookmarkStart w:name="z22" w:id="17"/>
    <w:p>
      <w:pPr>
        <w:spacing w:after="0"/>
        <w:ind w:left="0"/>
        <w:jc w:val="both"/>
      </w:pPr>
      <w:r>
        <w:rPr>
          <w:rFonts w:ascii="Times New Roman"/>
          <w:b w:val="false"/>
          <w:i w:val="false"/>
          <w:color w:val="000000"/>
          <w:sz w:val="28"/>
        </w:rPr>
        <w:t>
      3. Developed project subordinate regulatory legal acts that shall not contain restricted information, together with explanatory notes and comparative tables to them (in cases of introduction of amendments and/or additions to regulatory legal acts), with the exception of draft regulatory legal acts of the President of the Republic of Kazakhstan, developed by the Office of the First President of the Republic of Kazakhstan - Elbasy, the Administration of the President of the Republic of Kazakhstan, shall be sent for approval to interested state bodies and posted for public discussion on the Portal.</w:t>
      </w:r>
    </w:p>
    <w:bookmarkEnd w:id="17"/>
    <w:p>
      <w:pPr>
        <w:spacing w:after="0"/>
        <w:ind w:left="0"/>
        <w:jc w:val="both"/>
      </w:pPr>
      <w:r>
        <w:rPr>
          <w:rFonts w:ascii="Times New Roman"/>
          <w:b w:val="false"/>
          <w:i w:val="false"/>
          <w:color w:val="000000"/>
          <w:sz w:val="28"/>
        </w:rPr>
        <w:t>
      The explanatory note to the project subordinate regulatory legal acts shall contain a justification for the need to adopt a project with a detailed description of the goals, objectives and basic provisions of the project, shall be set out in a form that shall allow you to get general information about the project, and contribute to raising the level of public awareness.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Justice of the Republic of Kazakhstan dated 12.06.2023 № 372 (shall enter into force upon expiry of ten calendar days after the day of its first official publication).</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4. Draft regulatory legal acts shall be posted on the Portal in the Kazakh and Russian languages. Draft regulatory legal acts shall be posted through the APW by the staff of the drafting public authorities, to be determined by the public authorities themselves. The operator shall provide access to the APW to the staff of the drafting public authorities based on requests from the drafting public authorities.</w:t>
      </w:r>
    </w:p>
    <w:bookmarkEnd w:id="18"/>
    <w:bookmarkStart w:name="z24" w:id="19"/>
    <w:p>
      <w:pPr>
        <w:spacing w:after="0"/>
        <w:ind w:left="0"/>
        <w:jc w:val="both"/>
      </w:pPr>
      <w:r>
        <w:rPr>
          <w:rFonts w:ascii="Times New Roman"/>
          <w:b w:val="false"/>
          <w:i w:val="false"/>
          <w:color w:val="000000"/>
          <w:sz w:val="28"/>
        </w:rPr>
        <w:t>
      The operator shall train the authorised staff of the public authorities drafting the regulatory acts on how to work with the APW.</w:t>
      </w:r>
    </w:p>
    <w:bookmarkEnd w:id="19"/>
    <w:bookmarkStart w:name="z27" w:id="20"/>
    <w:p>
      <w:pPr>
        <w:spacing w:after="0"/>
        <w:ind w:left="0"/>
        <w:jc w:val="both"/>
      </w:pPr>
      <w:r>
        <w:rPr>
          <w:rFonts w:ascii="Times New Roman"/>
          <w:b w:val="false"/>
          <w:i w:val="false"/>
          <w:color w:val="000000"/>
          <w:sz w:val="28"/>
        </w:rPr>
        <w:t>
      5. The term for posting project subordinate regulatory legal acts on the Portal for public discussion cannot be less than ten working days.</w:t>
      </w:r>
    </w:p>
    <w:bookmarkEnd w:id="20"/>
    <w:p>
      <w:pPr>
        <w:spacing w:after="0"/>
        <w:ind w:left="0"/>
        <w:jc w:val="both"/>
      </w:pPr>
      <w:r>
        <w:rPr>
          <w:rFonts w:ascii="Times New Roman"/>
          <w:b w:val="false"/>
          <w:i w:val="false"/>
          <w:color w:val="000000"/>
          <w:sz w:val="28"/>
        </w:rPr>
        <w:t>
      According to the project subordinate regulatory legal acts of regulatory legal acts developed within the framework of the instructions of the President of the Republic of Kazakhstan, the Government of the Republic of Kazakhstan or the Prime Minister of the Republic of Kazakhstan with a deadline of no more than thirty working days, as well as providing for the approval of budgets of all levels, a unified budget classification, a table for the distribution of revenues, the placement period for public discussion shall be reduced to five working days.</w:t>
      </w:r>
    </w:p>
    <w:p>
      <w:pPr>
        <w:spacing w:after="0"/>
        <w:ind w:left="0"/>
        <w:jc w:val="both"/>
      </w:pPr>
      <w:r>
        <w:rPr>
          <w:rFonts w:ascii="Times New Roman"/>
          <w:b w:val="false"/>
          <w:i w:val="false"/>
          <w:color w:val="000000"/>
          <w:sz w:val="28"/>
        </w:rPr>
        <w:t>
      For project subordinate regulatory legal acts providing for the adoption of decisions on the establishment of (cancellation) of the quarantine zone with the introduction of a quarantine regime in the corresponding territory, the establishment of (removal) of quarantine and (or) restrictive measures in cases provided for by the legislation of the Republic of Kazakhstan in the field of veterinary medicine, declaration of a natural and man-made emergency, as well as developed in connection with temporary restrictive measures due to an unfavorable epidemiological situation, including with quarantine, or in the implementation of decisions of the State Commission for ensuring the state of emergency under the President of the Republic of Kazakhstan, created in accordance with the Law of the Republic of Kazakhstan "On the state of emergency," the term of placement for public discussion shall be one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Justice of the Republic of Kazakhstan dated 12.06.2023 № 372 (shall enter into force upon expiry of ten calendar days after the day of its first official publication).</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6. Comments and/or proposals with a brief justification for the draft regulatory legal act shall be posted on the Portal by the operator provided that the following conditions are met:</w:t>
      </w:r>
    </w:p>
    <w:bookmarkEnd w:id="21"/>
    <w:bookmarkStart w:name="z29" w:id="22"/>
    <w:p>
      <w:pPr>
        <w:spacing w:after="0"/>
        <w:ind w:left="0"/>
        <w:jc w:val="both"/>
      </w:pPr>
      <w:r>
        <w:rPr>
          <w:rFonts w:ascii="Times New Roman"/>
          <w:b w:val="false"/>
          <w:i w:val="false"/>
          <w:color w:val="000000"/>
          <w:sz w:val="28"/>
        </w:rPr>
        <w:t>
      1) the user is registered on the e-government web portal;</w:t>
      </w:r>
    </w:p>
    <w:bookmarkEnd w:id="22"/>
    <w:bookmarkStart w:name="z30" w:id="23"/>
    <w:p>
      <w:pPr>
        <w:spacing w:after="0"/>
        <w:ind w:left="0"/>
        <w:jc w:val="both"/>
      </w:pPr>
      <w:r>
        <w:rPr>
          <w:rFonts w:ascii="Times New Roman"/>
          <w:b w:val="false"/>
          <w:i w:val="false"/>
          <w:color w:val="000000"/>
          <w:sz w:val="28"/>
        </w:rPr>
        <w:t>
      2) comments and/or proposals do not contain obscene language, abusive language, advertising or other information not related to the draft regulatory legal act;</w:t>
      </w:r>
    </w:p>
    <w:bookmarkEnd w:id="23"/>
    <w:bookmarkStart w:name="z31" w:id="24"/>
    <w:p>
      <w:pPr>
        <w:spacing w:after="0"/>
        <w:ind w:left="0"/>
        <w:jc w:val="both"/>
      </w:pPr>
      <w:r>
        <w:rPr>
          <w:rFonts w:ascii="Times New Roman"/>
          <w:b w:val="false"/>
          <w:i w:val="false"/>
          <w:color w:val="000000"/>
          <w:sz w:val="28"/>
        </w:rPr>
        <w:t>
      3) a specific structural element of the draft regulatory legal act, (section, article, paragraph, subparagraph) in relation to which the proposal is made and/or a comment is made, is specified.</w:t>
      </w:r>
    </w:p>
    <w:bookmarkEnd w:id="24"/>
    <w:bookmarkStart w:name="z32" w:id="25"/>
    <w:p>
      <w:pPr>
        <w:spacing w:after="0"/>
        <w:ind w:left="0"/>
        <w:jc w:val="both"/>
      </w:pPr>
      <w:r>
        <w:rPr>
          <w:rFonts w:ascii="Times New Roman"/>
          <w:b w:val="false"/>
          <w:i w:val="false"/>
          <w:color w:val="000000"/>
          <w:sz w:val="28"/>
        </w:rPr>
        <w:t>
      Comments and/or proposals from users of information received after the deadline set by the public authority responsible for the public discussion of drafts shall not be considered.</w:t>
      </w:r>
    </w:p>
    <w:bookmarkEnd w:id="25"/>
    <w:bookmarkStart w:name="z33" w:id="26"/>
    <w:p>
      <w:pPr>
        <w:spacing w:after="0"/>
        <w:ind w:left="0"/>
        <w:jc w:val="both"/>
      </w:pPr>
      <w:r>
        <w:rPr>
          <w:rFonts w:ascii="Times New Roman"/>
          <w:b w:val="false"/>
          <w:i w:val="false"/>
          <w:color w:val="000000"/>
          <w:sz w:val="28"/>
        </w:rPr>
        <w:t>
      7. Submitted recommendations of the Public Council, expert opinions of the National Chamber of Entrepreneurs of the Republic of Kazakhstan and members of the Expert Council on the draft regulatory legal act shall be placed on the Portal in the Kazakh and Russian languages.</w:t>
      </w:r>
    </w:p>
    <w:bookmarkEnd w:id="26"/>
    <w:bookmarkStart w:name="z34" w:id="27"/>
    <w:p>
      <w:pPr>
        <w:spacing w:after="0"/>
        <w:ind w:left="0"/>
        <w:jc w:val="both"/>
      </w:pPr>
      <w:r>
        <w:rPr>
          <w:rFonts w:ascii="Times New Roman"/>
          <w:b w:val="false"/>
          <w:i w:val="false"/>
          <w:color w:val="000000"/>
          <w:sz w:val="28"/>
        </w:rPr>
        <w:t>
      If the Public Council, the National Chamber of Entrepreneurs of the Republic of Kazakhstan and the members of the Expert Council fails to provide recommendations and expert conclusions within the deadline set by the public authority-developer, the draft regulatory legal act shall be considered to be agreed without comments.</w:t>
      </w:r>
    </w:p>
    <w:bookmarkEnd w:id="27"/>
    <w:bookmarkStart w:name="z35" w:id="28"/>
    <w:p>
      <w:pPr>
        <w:spacing w:after="0"/>
        <w:ind w:left="0"/>
        <w:jc w:val="both"/>
      </w:pPr>
      <w:r>
        <w:rPr>
          <w:rFonts w:ascii="Times New Roman"/>
          <w:b w:val="false"/>
          <w:i w:val="false"/>
          <w:color w:val="000000"/>
          <w:sz w:val="28"/>
        </w:rPr>
        <w:t>
      8. Within one working day, the operator shall verify that the comments and/or proposals of users of the information comply with the requirements hereof and shall decide whether or not to publish them.</w:t>
      </w:r>
    </w:p>
    <w:bookmarkEnd w:id="28"/>
    <w:bookmarkStart w:name="z36" w:id="29"/>
    <w:p>
      <w:pPr>
        <w:spacing w:after="0"/>
        <w:ind w:left="0"/>
        <w:jc w:val="both"/>
      </w:pPr>
      <w:r>
        <w:rPr>
          <w:rFonts w:ascii="Times New Roman"/>
          <w:b w:val="false"/>
          <w:i w:val="false"/>
          <w:color w:val="000000"/>
          <w:sz w:val="28"/>
        </w:rPr>
        <w:t>
      If the comments and/or proposals do not meet the requirements laid down herein, the operator shall refuse to publish them, stating the reasons.</w:t>
      </w:r>
    </w:p>
    <w:bookmarkEnd w:id="29"/>
    <w:bookmarkStart w:name="z38" w:id="30"/>
    <w:p>
      <w:pPr>
        <w:spacing w:after="0"/>
        <w:ind w:left="0"/>
        <w:jc w:val="both"/>
      </w:pPr>
      <w:r>
        <w:rPr>
          <w:rFonts w:ascii="Times New Roman"/>
          <w:b w:val="false"/>
          <w:i w:val="false"/>
          <w:color w:val="000000"/>
          <w:sz w:val="28"/>
        </w:rPr>
        <w:t>
      9. State bodies developing project subordinate regulatory legal acts shall consider comments and (or) proposals no later than three working days from the date of receipt and post on the Portal a decision on their adoption or rejection with an indication of justifications.</w:t>
      </w:r>
    </w:p>
    <w:bookmarkEnd w:id="30"/>
    <w:p>
      <w:pPr>
        <w:spacing w:after="0"/>
        <w:ind w:left="0"/>
        <w:jc w:val="both"/>
      </w:pPr>
      <w:r>
        <w:rPr>
          <w:rFonts w:ascii="Times New Roman"/>
          <w:b w:val="false"/>
          <w:i w:val="false"/>
          <w:color w:val="000000"/>
          <w:sz w:val="28"/>
        </w:rPr>
        <w:t>
      In case of disagreement with expert opinions and (or) recommendations of the Public council, the bodies developing project subordinate regulatory legal acts also post on the Portal a formed position justifying the reasons for disagreement.</w:t>
      </w:r>
    </w:p>
    <w:p>
      <w:pPr>
        <w:spacing w:after="0"/>
        <w:ind w:left="0"/>
        <w:jc w:val="both"/>
      </w:pPr>
      <w:r>
        <w:rPr>
          <w:rFonts w:ascii="Times New Roman"/>
          <w:b w:val="false"/>
          <w:i w:val="false"/>
          <w:color w:val="000000"/>
          <w:sz w:val="28"/>
        </w:rPr>
        <w:t>
      When adopting conceptual comments and proposals to project regulatory legal acts, government agencies-developers place a new version of the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order of the Minister of Justice of the Republic of Kazakhstan dated 12.06.2023 № 372 (shall enter into force upon expiry of ten calendar days after the day of its first official publication).</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10. If comments and (or) proposals to the project are not submitted in the process of public discussion of information by users, the report on completion of public discussion of the project is automatically generated in the form in accordance with the Annex to these Rules (hereinafter referred to as the report).</w:t>
      </w:r>
    </w:p>
    <w:bookmarkEnd w:id="31"/>
    <w:p>
      <w:pPr>
        <w:spacing w:after="0"/>
        <w:ind w:left="0"/>
        <w:jc w:val="both"/>
      </w:pPr>
      <w:r>
        <w:rPr>
          <w:rFonts w:ascii="Times New Roman"/>
          <w:b w:val="false"/>
          <w:i w:val="false"/>
          <w:color w:val="000000"/>
          <w:sz w:val="28"/>
        </w:rPr>
        <w:t>
      Upon receipt of comments and (or) proposals of users of information to the project in the process of public discussion after the expiration of the period stipulated by paragraph 5 of these Rules, a preliminary version of the report shall be automatically generated on the Portal for additional discussion.</w:t>
      </w:r>
    </w:p>
    <w:p>
      <w:pPr>
        <w:spacing w:after="0"/>
        <w:ind w:left="0"/>
        <w:jc w:val="both"/>
      </w:pPr>
      <w:r>
        <w:rPr>
          <w:rFonts w:ascii="Times New Roman"/>
          <w:b w:val="false"/>
          <w:i w:val="false"/>
          <w:color w:val="000000"/>
          <w:sz w:val="28"/>
        </w:rPr>
        <w:t>
      An additional discussion shall be held within one working day after the publication on the Portal of the preliminary version of the report by the government bodies developing projects at the time determined by them. Comments and/or suggestions received during the additional discussion shall be accepted or rejected by the developing bodies with an indication of justifications.</w:t>
      </w:r>
    </w:p>
    <w:p>
      <w:pPr>
        <w:spacing w:after="0"/>
        <w:ind w:left="0"/>
        <w:jc w:val="both"/>
      </w:pPr>
      <w:r>
        <w:rPr>
          <w:rFonts w:ascii="Times New Roman"/>
          <w:b w:val="false"/>
          <w:i w:val="false"/>
          <w:color w:val="000000"/>
          <w:sz w:val="28"/>
        </w:rPr>
        <w:t>
      Upon completion of the additional discussion, a report shall be automatically generated on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Justice of the Republic of Kazakhstan dated 12.06.2023 № 372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placement and public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project discussions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project regulatory legal acts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the Internet-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portal of open regulatory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legal acts</w:t>
            </w:r>
          </w:p>
        </w:tc>
      </w:tr>
    </w:tbl>
    <w:p>
      <w:pPr>
        <w:spacing w:after="0"/>
        <w:ind w:left="0"/>
        <w:jc w:val="both"/>
      </w:pPr>
      <w:r>
        <w:rPr>
          <w:rFonts w:ascii="Times New Roman"/>
          <w:b w:val="false"/>
          <w:i w:val="false"/>
          <w:color w:val="ff0000"/>
          <w:sz w:val="28"/>
        </w:rPr>
        <w:t>
      Footnote. The upper right corner of the Annex – in the wording of the order of the Minister of Justice of the Republic of Kazakhstan dated 12.06.2023 № 372 (shall enter into force upon expiry of ten calendar days after the day of its first official publication).</w:t>
      </w:r>
    </w:p>
    <w:bookmarkStart w:name="z43" w:id="32"/>
    <w:p>
      <w:pPr>
        <w:spacing w:after="0"/>
        <w:ind w:left="0"/>
        <w:jc w:val="left"/>
      </w:pPr>
      <w:r>
        <w:rPr>
          <w:rFonts w:ascii="Times New Roman"/>
          <w:b/>
          <w:i w:val="false"/>
          <w:color w:val="000000"/>
        </w:rPr>
        <w:t xml:space="preserve"> Report on the completion of the public debate on the draft regulatory legal act</w:t>
      </w:r>
      <w:r>
        <w:br/>
      </w:r>
      <w:r>
        <w:rPr>
          <w:rFonts w:ascii="Times New Roman"/>
          <w:b/>
          <w:i w:val="false"/>
          <w:color w:val="000000"/>
        </w:rPr>
        <w:t xml:space="preserve">“__________________________________________________________________” </w:t>
      </w:r>
      <w:r>
        <w:br/>
      </w:r>
      <w:r>
        <w:rPr>
          <w:rFonts w:ascii="Times New Roman"/>
          <w:b/>
          <w:i w:val="false"/>
          <w:color w:val="000000"/>
        </w:rPr>
        <w:t>(name of the draft regulatory legal act)</w:t>
      </w:r>
    </w:p>
    <w:bookmarkEnd w:id="32"/>
    <w:bookmarkStart w:name="z44" w:id="33"/>
    <w:p>
      <w:pPr>
        <w:spacing w:after="0"/>
        <w:ind w:left="0"/>
        <w:jc w:val="both"/>
      </w:pPr>
      <w:r>
        <w:rPr>
          <w:rFonts w:ascii="Times New Roman"/>
          <w:b w:val="false"/>
          <w:i w:val="false"/>
          <w:color w:val="000000"/>
          <w:sz w:val="28"/>
        </w:rPr>
        <w:t>
      Date of publication of the draft: __________</w:t>
      </w:r>
    </w:p>
    <w:bookmarkEnd w:id="33"/>
    <w:bookmarkStart w:name="z45" w:id="34"/>
    <w:p>
      <w:pPr>
        <w:spacing w:after="0"/>
        <w:ind w:left="0"/>
        <w:jc w:val="both"/>
      </w:pPr>
      <w:r>
        <w:rPr>
          <w:rFonts w:ascii="Times New Roman"/>
          <w:b w:val="false"/>
          <w:i w:val="false"/>
          <w:color w:val="000000"/>
          <w:sz w:val="28"/>
        </w:rPr>
        <w:t>
      Date of report generation: ___________</w:t>
      </w:r>
    </w:p>
    <w:bookmarkEnd w:id="34"/>
    <w:bookmarkStart w:name="z46" w:id="35"/>
    <w:p>
      <w:pPr>
        <w:spacing w:after="0"/>
        <w:ind w:left="0"/>
        <w:jc w:val="both"/>
      </w:pPr>
      <w:r>
        <w:rPr>
          <w:rFonts w:ascii="Times New Roman"/>
          <w:b w:val="false"/>
          <w:i w:val="false"/>
          <w:color w:val="000000"/>
          <w:sz w:val="28"/>
        </w:rPr>
        <w:t>
      Total votes of information users “for” the project: _______</w:t>
      </w:r>
    </w:p>
    <w:bookmarkEnd w:id="35"/>
    <w:bookmarkStart w:name="z47" w:id="36"/>
    <w:p>
      <w:pPr>
        <w:spacing w:after="0"/>
        <w:ind w:left="0"/>
        <w:jc w:val="both"/>
      </w:pPr>
      <w:r>
        <w:rPr>
          <w:rFonts w:ascii="Times New Roman"/>
          <w:b w:val="false"/>
          <w:i w:val="false"/>
          <w:color w:val="000000"/>
          <w:sz w:val="28"/>
        </w:rPr>
        <w:t>
      Total votes of information users “against” the project: ________</w:t>
      </w:r>
    </w:p>
    <w:bookmarkEnd w:id="36"/>
    <w:bookmarkStart w:name="z48" w:id="37"/>
    <w:p>
      <w:pPr>
        <w:spacing w:after="0"/>
        <w:ind w:left="0"/>
        <w:jc w:val="both"/>
      </w:pPr>
      <w:r>
        <w:rPr>
          <w:rFonts w:ascii="Times New Roman"/>
          <w:b w:val="false"/>
          <w:i w:val="false"/>
          <w:color w:val="000000"/>
          <w:sz w:val="28"/>
        </w:rPr>
        <w:t>
      Total number of comments and/or proposals: ______</w:t>
      </w:r>
    </w:p>
    <w:bookmarkEnd w:id="37"/>
    <w:bookmarkStart w:name="z49" w:id="38"/>
    <w:p>
      <w:pPr>
        <w:spacing w:after="0"/>
        <w:ind w:left="0"/>
        <w:jc w:val="both"/>
      </w:pPr>
      <w:r>
        <w:rPr>
          <w:rFonts w:ascii="Times New Roman"/>
          <w:b w:val="false"/>
          <w:i w:val="false"/>
          <w:color w:val="000000"/>
          <w:sz w:val="28"/>
        </w:rPr>
        <w:t>
      Total responses: _______</w:t>
      </w:r>
    </w:p>
    <w:bookmarkEnd w:id="38"/>
    <w:bookmarkStart w:name="z50" w:id="39"/>
    <w:p>
      <w:pPr>
        <w:spacing w:after="0"/>
        <w:ind w:left="0"/>
        <w:jc w:val="both"/>
      </w:pPr>
      <w:r>
        <w:rPr>
          <w:rFonts w:ascii="Times New Roman"/>
          <w:b w:val="false"/>
          <w:i w:val="false"/>
          <w:color w:val="000000"/>
          <w:sz w:val="28"/>
        </w:rPr>
        <w:t>
      Total votes by users of the information “for” (proposal): _________</w:t>
      </w:r>
    </w:p>
    <w:bookmarkEnd w:id="39"/>
    <w:bookmarkStart w:name="z51" w:id="40"/>
    <w:p>
      <w:pPr>
        <w:spacing w:after="0"/>
        <w:ind w:left="0"/>
        <w:jc w:val="both"/>
      </w:pPr>
      <w:r>
        <w:rPr>
          <w:rFonts w:ascii="Times New Roman"/>
          <w:b w:val="false"/>
          <w:i w:val="false"/>
          <w:color w:val="000000"/>
          <w:sz w:val="28"/>
        </w:rPr>
        <w:t>
      Total votes of information users “against” (proposal): _________</w:t>
      </w:r>
    </w:p>
    <w:bookmarkEnd w:id="40"/>
    <w:bookmarkStart w:name="z52" w:id="41"/>
    <w:p>
      <w:pPr>
        <w:spacing w:after="0"/>
        <w:ind w:left="0"/>
        <w:jc w:val="both"/>
      </w:pPr>
      <w:r>
        <w:rPr>
          <w:rFonts w:ascii="Times New Roman"/>
          <w:b w:val="false"/>
          <w:i w:val="false"/>
          <w:color w:val="000000"/>
          <w:sz w:val="28"/>
        </w:rPr>
        <w:t>
      Type of the regulatory legal act: ________________</w:t>
      </w:r>
    </w:p>
    <w:bookmarkEnd w:id="41"/>
    <w:bookmarkStart w:name="z53" w:id="42"/>
    <w:p>
      <w:pPr>
        <w:spacing w:after="0"/>
        <w:ind w:left="0"/>
        <w:jc w:val="both"/>
      </w:pPr>
      <w:r>
        <w:rPr>
          <w:rFonts w:ascii="Times New Roman"/>
          <w:b w:val="false"/>
          <w:i w:val="false"/>
          <w:color w:val="000000"/>
          <w:sz w:val="28"/>
        </w:rPr>
        <w:t>
      Category: ___________</w:t>
      </w:r>
    </w:p>
    <w:bookmarkEnd w:id="42"/>
    <w:bookmarkStart w:name="z54" w:id="43"/>
    <w:p>
      <w:pPr>
        <w:spacing w:after="0"/>
        <w:ind w:left="0"/>
        <w:jc w:val="both"/>
      </w:pPr>
      <w:r>
        <w:rPr>
          <w:rFonts w:ascii="Times New Roman"/>
          <w:b w:val="false"/>
          <w:i w:val="false"/>
          <w:color w:val="000000"/>
          <w:sz w:val="28"/>
        </w:rPr>
        <w:t>
      Public authority: _______________________________________________</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creation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commented structural part of the regulatory legal act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of the information user's comment and/or proposal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of the government response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votes by users of the information “for” the proposal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votes by users of the information “against” the proposal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Those received during the public consultation process, excluding those actors referred to elsewhere in this report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Received from members of the Public Council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Received from the members of the Expert Council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Received from the National Chamber of Entrepreneurs of the Republic of Kazakhstan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