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27dc" w14:textId="72e2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және минералдық ресурстар министрлігі Атом энергетикасы комитеті төрағаның 2000 жылғы 17 қаңтардағы N 1 және 2002 жылғы 3 қыркүйектегі N 65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министрлігі Атом энергетикасы комитеті төрағасының 2009 жылғы 9 шілдедегі N 36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1998 жылғы 27 наурыздағы N 213 заңының 27-бабындағы </w:t>
      </w:r>
      <w:r>
        <w:rPr>
          <w:rFonts w:ascii="Times New Roman"/>
          <w:b w:val="false"/>
          <w:i w:val="false"/>
          <w:color w:val="000000"/>
          <w:sz w:val="28"/>
        </w:rPr>
        <w:t>1-1-тармаққа</w:t>
      </w:r>
      <w:r>
        <w:rPr>
          <w:rFonts w:ascii="Times New Roman"/>
          <w:b w:val="false"/>
          <w:i w:val="false"/>
          <w:color w:val="000000"/>
          <w:sz w:val="28"/>
        </w:rPr>
        <w:t>,   </w:t>
      </w:r>
      <w:r>
        <w:rPr>
          <w:rFonts w:ascii="Times New Roman"/>
          <w:b w:val="false"/>
          <w:i w:val="false"/>
          <w:color w:val="000000"/>
          <w:sz w:val="28"/>
        </w:rPr>
        <w:t>43-1-бабындағы</w:t>
      </w:r>
      <w:r>
        <w:rPr>
          <w:rFonts w:ascii="Times New Roman"/>
          <w:b w:val="false"/>
          <w:i w:val="false"/>
          <w:color w:val="000000"/>
          <w:sz w:val="28"/>
        </w:rPr>
        <w:t xml:space="preserve">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"Ядролық материалдарды автомобиль көлігімен тасымалдау кезіндегі апаттың зардаптарын жою бойынша жұмыстарды ұйымдастыру туралы Ережені бекіту туралы" Қазақстан Республикасы Энергетика және минералдық ресурстар министрлігі Атом энергетикасы комитеті Төрағаның 2000 жылғы 17 қаңтардағы N 1 </w:t>
      </w:r>
      <w:r>
        <w:rPr>
          <w:rFonts w:ascii="Times New Roman"/>
          <w:b w:val="false"/>
          <w:i w:val="false"/>
          <w:color w:val="000000"/>
          <w:sz w:val="28"/>
        </w:rPr>
        <w:t>бұйрығының</w:t>
      </w:r>
      <w:r>
        <w:rPr>
          <w:rFonts w:ascii="Times New Roman"/>
          <w:b w:val="false"/>
          <w:i w:val="false"/>
          <w:color w:val="000000"/>
          <w:sz w:val="28"/>
        </w:rPr>
        <w:t xml:space="preserve"> (нормативтік-құқықтық актілерді мемлекеттік тіркеу тізілімінде N 1060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2. "Радиоактивті материалдарды қауіпсіз тасымалдау Ережелерін бекіту туралы" Қазақстан Республикасы Энергетика және минералдық ресурстар министрлігі Атом энергетикасы комитеті Төрағаның 2002 жылғы 3 қыркүйектегі N 65 </w:t>
      </w:r>
      <w:r>
        <w:rPr>
          <w:rFonts w:ascii="Times New Roman"/>
          <w:b w:val="false"/>
          <w:i w:val="false"/>
          <w:color w:val="000000"/>
          <w:sz w:val="28"/>
        </w:rPr>
        <w:t>бұйрығының</w:t>
      </w:r>
      <w:r>
        <w:rPr>
          <w:rFonts w:ascii="Times New Roman"/>
          <w:b w:val="false"/>
          <w:i w:val="false"/>
          <w:color w:val="000000"/>
          <w:sz w:val="28"/>
        </w:rPr>
        <w:t xml:space="preserve"> (нормативтік-құқықтық актілерді мемлекеттік тіркеу тізілімінде N 1996 болып тіркелген, Қазақстан Республикасының орталық атқарушы және өзге де орталық мемлекеттік органдарының нормативтік-құқықтық актілердің бюллетенінде жарияланған 2004 ж., ақпан, N 9-12, 913-бап, 2004 ж., N 13-16, 913а-бап)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бұйрықтың көшірмесін Қазақстан Республикасы Әділет министрлігіне және Қазақстан Республикасының орталық атқарушы және өзге де орталық мемлекеттік органдарының нормативтік-құқықтық актілердің бюллетенге жіберсін.</w:t>
      </w:r>
      <w:r>
        <w:br/>
      </w:r>
      <w:r>
        <w:rPr>
          <w:rFonts w:ascii="Times New Roman"/>
          <w:b w:val="false"/>
          <w:i w:val="false"/>
          <w:color w:val="000000"/>
          <w:sz w:val="28"/>
        </w:rPr>
        <w:t>
</w:t>
      </w:r>
      <w:r>
        <w:rPr>
          <w:rFonts w:ascii="Times New Roman"/>
          <w:b w:val="false"/>
          <w:i w:val="false"/>
          <w:color w:val="000000"/>
          <w:sz w:val="28"/>
        </w:rPr>
        <w:t xml:space="preserve">
      4. Осы бұйрық қол қойылған күнінен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Т. Жантикин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