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34c52" w14:textId="a934c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қаласының шалғайдағы елді мекендерінде тұратын балаларды жалпы білім беретін мектептерге тасымалдаудың схемасы мен тәртібін бекіту туралы" Қызылорда қаласы әкімдігінің 2015 жылғы 15 мамырдағы № 3422 қаулысының күшін жою туралы</w:t>
      </w:r>
    </w:p>
    <w:p>
      <w:pPr>
        <w:spacing w:after="0"/>
        <w:ind w:left="0"/>
        <w:jc w:val="both"/>
      </w:pPr>
      <w:r>
        <w:rPr>
          <w:rFonts w:ascii="Times New Roman"/>
          <w:b w:val="false"/>
          <w:i w:val="false"/>
          <w:color w:val="000000"/>
          <w:sz w:val="28"/>
        </w:rPr>
        <w:t>Қызылорда облысы Қызылорда қаласы әкімдігінің 2015 жылғы 15 қазандағы N 4461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 туралы" Қазақстан Республикасының 1998 жылғы 24 наурыздағы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қаласының әкімдігі ҚАУЛЫ ЕТЕДІ:</w:t>
      </w:r>
      <w:r>
        <w:br/>
      </w:r>
      <w:r>
        <w:rPr>
          <w:rFonts w:ascii="Times New Roman"/>
          <w:b w:val="false"/>
          <w:i w:val="false"/>
          <w:color w:val="000000"/>
          <w:sz w:val="28"/>
        </w:rPr>
        <w:t>
      </w:t>
      </w:r>
      <w:r>
        <w:rPr>
          <w:rFonts w:ascii="Times New Roman"/>
          <w:b w:val="false"/>
          <w:i w:val="false"/>
          <w:color w:val="000000"/>
          <w:sz w:val="28"/>
        </w:rPr>
        <w:t xml:space="preserve">"Қызылорда қаласының шалғайдағы елді мекендерінде тұратын балаларды жалпы білім беретін мектептерге тасымалдаудың схемасы мен тәртібін бекіту туралы" Қызылорда қаласы әкімдігінің 2015 жылғы 15 мамырдағы </w:t>
      </w:r>
      <w:r>
        <w:rPr>
          <w:rFonts w:ascii="Times New Roman"/>
          <w:b w:val="false"/>
          <w:i w:val="false"/>
          <w:color w:val="000000"/>
          <w:sz w:val="28"/>
        </w:rPr>
        <w:t>№ 3422</w:t>
      </w:r>
      <w:r>
        <w:rPr>
          <w:rFonts w:ascii="Times New Roman"/>
          <w:b w:val="false"/>
          <w:i w:val="false"/>
          <w:color w:val="000000"/>
          <w:sz w:val="28"/>
        </w:rPr>
        <w:t xml:space="preserve"> қаулысының (нормативтік құқықтық актілерді мемлекеттік тіркеу Тізілімінде №5029 тіркелген, 2015 жылғы 08 шілдедегі №51 "Ақмешiт апталығы", 2015 жылғы 08 шілдедегі №27 "Кызылорда Таймс" газетерінде және 2015 жылғы 20 шілдеде "Әділет" ақпараттық-құқықтық жүйесінде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"Қалалық білім бөлімі" мемлекеттік мекемесі заңнамада белгіленген тәртіппен осы қаулыға қол қойылған күннен бастап бір апта мерзімде оның көшірмесін Қызылорда облысының Әділет департаментіне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Қызылорда филиалына жіберуді қамтамасыз етсін.</w:t>
      </w:r>
      <w:r>
        <w:br/>
      </w:r>
      <w:r>
        <w:rPr>
          <w:rFonts w:ascii="Times New Roman"/>
          <w:b w:val="false"/>
          <w:i w:val="false"/>
          <w:color w:val="000000"/>
          <w:sz w:val="28"/>
        </w:rPr>
        <w:t>
      </w:t>
      </w:r>
      <w:r>
        <w:rPr>
          <w:rFonts w:ascii="Times New Roman"/>
          <w:b w:val="false"/>
          <w:i w:val="false"/>
          <w:color w:val="000000"/>
          <w:sz w:val="28"/>
        </w:rPr>
        <w:t>Осы қаулы қол қойылған күнiнен бастап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Нәлібаев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