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454a" w14:textId="cca4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"ERG Exploration" акционерлік қоғамына пайдалы қазбаларды барлау жұмыстарын жүргізу үшін 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2021 жылғы 26 шілдедегі № 159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және 71-1-бабының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3" w:id="1"/>
    <w:p>
      <w:pPr>
        <w:spacing w:after="0"/>
        <w:ind w:left="0"/>
        <w:jc w:val="both"/>
      </w:pPr>
      <w:r>
        <w:rPr>
          <w:rFonts w:ascii="Times New Roman"/>
          <w:b w:val="false"/>
          <w:i w:val="false"/>
          <w:color w:val="000000"/>
          <w:sz w:val="28"/>
        </w:rPr>
        <w:t>
      1. "ERG Exploration" акционерлік қоғамымен пайдалы қазбаларды барлау бойынша жұмыстарын жүргізу үшін, Әйтеке би ауданы Әйке және Ақтасты ауылдық округтері аумағында орналасқан жалпы алаңы 13680 гектар жер учаскесіне жер пайдаланушылардан алып қоймай, 2026 жылдың 28 шілдесіне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"ERG Exploration"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