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973b" w14:textId="7679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23 маусымдағы № 185 қаулысы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Жария сервитут белгілеу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пайдалы қатты қазбаларды барлауға арналған лицензия негізінде, Шардара ауданының әкімдігі 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"Шардара-кум" жауапкершілігі шектеулі серіктестігіне пайдалы қатты қазбаларды барлау жөніндегі операцияларды жүргізу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жердің меншік иелері мен жер пайдаланушылардан алып қоймастан жер учаскелеріне 9 қыркүйек 2026 жылғы мерзімге дейін жария сервитут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қабылдануына байланысты, қолданыстағы заңнамаға сәйкес тиісті жұмыстар жүргізу Шардара аудандық жер қатынастары бөліміне (М.Исаев)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А.Таженовке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185 қаулысына қосымша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қатты қазбаларды барлау жөніндегі операцияларды жүргізу үшін жария сервитут белгіленетін жер учаскелері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 шылар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 туттың әрекет ету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жерi, сауықтыру мақсатындағы, рекреациялық және тарихи-мәдени мақсаттағы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