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5d9d0" w14:textId="bb5d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2018 жылғы 3 мамырдағы №22-4 "Шыңғырлау ауданы ауылдық округтерінің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2021 жылғы 13 тамыздағы № 9-10 шешімі</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"Құқықтық актілер туралы" Қазақстан Республикасының Заңының </w:t>
      </w:r>
      <w:r>
        <w:rPr>
          <w:rFonts w:ascii="Times New Roman"/>
          <w:b w:val="false"/>
          <w:i w:val="false"/>
          <w:color w:val="000000"/>
          <w:sz w:val="28"/>
        </w:rPr>
        <w:t>26-бабына</w:t>
      </w:r>
      <w:r>
        <w:rPr>
          <w:rFonts w:ascii="Times New Roman"/>
          <w:b w:val="false"/>
          <w:i w:val="false"/>
          <w:color w:val="000000"/>
          <w:sz w:val="28"/>
        </w:rPr>
        <w:t xml:space="preserve"> сәйкес Шыңғырлау аудандық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Шыңғырлау аудандық мәслихатының "Шыңғырлау ауданы ауылдық округтерінің жергілікті қоғамдастық жиналысының Регламентін бекіту туралы" 2018 жылғы 3 мамырдағы №22-4 (нормативтік құқықтық актілердің мемлекеттік тіркеу Тізілімінде №5199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5" w:id="2"/>
    <w:p>
      <w:pPr>
        <w:spacing w:after="0"/>
        <w:ind w:left="0"/>
        <w:jc w:val="both"/>
      </w:pPr>
      <w:r>
        <w:rPr>
          <w:rFonts w:ascii="Times New Roman"/>
          <w:b w:val="false"/>
          <w:i w:val="false"/>
          <w:color w:val="000000"/>
          <w:sz w:val="28"/>
        </w:rPr>
        <w:t>
      Жергілікті қоғамдастық жиналысының регламентінде көрсетілген шешіммен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7" w:id="3"/>
    <w:p>
      <w:pPr>
        <w:spacing w:after="0"/>
        <w:ind w:left="0"/>
        <w:jc w:val="both"/>
      </w:pPr>
      <w:r>
        <w:rPr>
          <w:rFonts w:ascii="Times New Roman"/>
          <w:b w:val="false"/>
          <w:i w:val="false"/>
          <w:color w:val="000000"/>
          <w:sz w:val="28"/>
        </w:rPr>
        <w:t xml:space="preserve">
      "1.Осы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Қазақстан Республикасы Ұлттық экономика министрiнiң 2017 жылғы 7 тамыздағы № 295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bookmarkStart w:name="z9"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0"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1" w:id="6"/>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bookmarkEnd w:id="6"/>
    <w:bookmarkStart w:name="z12" w:id="7"/>
    <w:p>
      <w:pPr>
        <w:spacing w:after="0"/>
        <w:ind w:left="0"/>
        <w:jc w:val="both"/>
      </w:pPr>
      <w:r>
        <w:rPr>
          <w:rFonts w:ascii="Times New Roman"/>
          <w:b w:val="false"/>
          <w:i w:val="false"/>
          <w:color w:val="000000"/>
          <w:sz w:val="28"/>
        </w:rPr>
        <w:t>
      Ауылдық округ әкімі аппаратының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7"/>
    <w:bookmarkStart w:name="z13"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4" w:id="9"/>
    <w:p>
      <w:pPr>
        <w:spacing w:after="0"/>
        <w:ind w:left="0"/>
        <w:jc w:val="both"/>
      </w:pPr>
      <w:r>
        <w:rPr>
          <w:rFonts w:ascii="Times New Roman"/>
          <w:b w:val="false"/>
          <w:i w:val="false"/>
          <w:color w:val="000000"/>
          <w:sz w:val="28"/>
        </w:rPr>
        <w:t>
      ауылдық округ бюджетінің бюджетінің атқарылуына жүргізілген мониторинг нәтижелері туралы есепті тыңдау және талқылау;</w:t>
      </w:r>
    </w:p>
    <w:bookmarkEnd w:id="9"/>
    <w:bookmarkStart w:name="z15" w:id="10"/>
    <w:p>
      <w:pPr>
        <w:spacing w:after="0"/>
        <w:ind w:left="0"/>
        <w:jc w:val="both"/>
      </w:pPr>
      <w:r>
        <w:rPr>
          <w:rFonts w:ascii="Times New Roman"/>
          <w:b w:val="false"/>
          <w:i w:val="false"/>
          <w:color w:val="000000"/>
          <w:sz w:val="28"/>
        </w:rPr>
        <w:t>
      округтің коммуналдық мүлкін иеліктен шығаруды келісу;</w:t>
      </w:r>
    </w:p>
    <w:bookmarkEnd w:id="10"/>
    <w:bookmarkStart w:name="z16"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7" w:id="1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12"/>
    <w:bookmarkStart w:name="z18" w:id="1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
    <w:bookmarkStart w:name="z19"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0" w:id="1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bookmarkStart w:name="z22" w:id="16"/>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16"/>
    <w:bookmarkStart w:name="z23" w:id="1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6"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7"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8" w:id="21"/>
    <w:p>
      <w:pPr>
        <w:spacing w:after="0"/>
        <w:ind w:left="0"/>
        <w:jc w:val="both"/>
      </w:pPr>
      <w:r>
        <w:rPr>
          <w:rFonts w:ascii="Times New Roman"/>
          <w:b w:val="false"/>
          <w:i w:val="false"/>
          <w:color w:val="000000"/>
          <w:sz w:val="28"/>
        </w:rPr>
        <w:t>
      1) жиналыстың өткізілетін күні мен орны;</w:t>
      </w:r>
    </w:p>
    <w:bookmarkEnd w:id="21"/>
    <w:bookmarkStart w:name="z29"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0" w:id="23"/>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bookmarkEnd w:id="23"/>
    <w:bookmarkStart w:name="z31"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2" w:id="2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5"/>
    <w:bookmarkStart w:name="z33"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6"/>
    <w:bookmarkStart w:name="z34" w:id="2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5" w:id="28"/>
    <w:p>
      <w:pPr>
        <w:spacing w:after="0"/>
        <w:ind w:left="0"/>
        <w:jc w:val="both"/>
      </w:pPr>
      <w:r>
        <w:rPr>
          <w:rFonts w:ascii="Times New Roman"/>
          <w:b w:val="false"/>
          <w:i w:val="false"/>
          <w:color w:val="000000"/>
          <w:sz w:val="28"/>
        </w:rPr>
        <w:t>
      13. Жиналыс қабылдаған шешімдерді кент әкімі бес жұмыс күнінен аспайтын мерзімде қарайды.</w:t>
      </w:r>
    </w:p>
    <w:bookmarkEnd w:id="28"/>
    <w:bookmarkStart w:name="z36"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7" w:id="3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30"/>
    <w:bookmarkStart w:name="z38" w:id="31"/>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