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2bb0b" w14:textId="7c2bb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Экология, геология және табиғи ресурстар министрлігінің Орман шаруашылығы және жануарлар дүниесі комитетінің ережесін бекіту туралы" Қазақстан Республикасы Экология, геология және табиғи ресурстар министрлігі Жауапты хатшысының 2019 жылғы 30 шілдедегі № 4-ө бұйрығына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министрлігі Аппарат басшысының 2022 жылғы 22 маусымдағы № 232-Ө бұйрығы. Күші жойылды - Қазақстан Республикасы Экология және табиғи ресурстар министрінің м.а. 2023 жылғы 3 ақпандағы № 32-Ө бұйрығымен</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Экология, геология және</w:t>
      </w:r>
    </w:p>
    <w:p>
      <w:pPr>
        <w:spacing w:after="0"/>
        <w:ind w:left="0"/>
        <w:jc w:val="both"/>
      </w:pPr>
      <w:r>
        <w:rPr>
          <w:rFonts w:ascii="Times New Roman"/>
          <w:b w:val="false"/>
          <w:i w:val="false"/>
          <w:color w:val="000000"/>
          <w:sz w:val="28"/>
        </w:rPr>
        <w:t>табиғи ресурстар министрі</w:t>
      </w:r>
    </w:p>
    <w:p>
      <w:pPr>
        <w:spacing w:after="0"/>
        <w:ind w:left="0"/>
        <w:jc w:val="both"/>
      </w:pPr>
      <w:r>
        <w:rPr>
          <w:rFonts w:ascii="Times New Roman"/>
          <w:b w:val="false"/>
          <w:i w:val="false"/>
          <w:color w:val="000000"/>
          <w:sz w:val="28"/>
        </w:rPr>
        <w:t xml:space="preserve"> _________С.Брекешев</w:t>
      </w:r>
    </w:p>
    <w:p>
      <w:pPr>
        <w:spacing w:after="0"/>
        <w:ind w:left="0"/>
        <w:jc w:val="both"/>
      </w:pPr>
      <w:r>
        <w:rPr>
          <w:rFonts w:ascii="Times New Roman"/>
          <w:b w:val="false"/>
          <w:i w:val="false"/>
          <w:color w:val="000000"/>
          <w:sz w:val="28"/>
        </w:rPr>
        <w:t>2022 жылғы "____" _________</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Күші жойылды – ҚР Экология және табиғи ресурстар министрінің м.а. 03.02.2023 </w:t>
      </w:r>
      <w:r>
        <w:rPr>
          <w:rFonts w:ascii="Times New Roman"/>
          <w:b w:val="false"/>
          <w:i w:val="false"/>
          <w:color w:val="ff0000"/>
          <w:sz w:val="28"/>
        </w:rPr>
        <w:t>№ 32-Ө</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"Қазақстан Республикасы Экология, геология және табиғи ресурстар министрлігінің кейбір мәселелері" туралы, Қазақстан Республикасы Үкіметінің 2020 жылғы 31 желтоқсандағы № 955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Экология, геология және табиғи ресурстар министрлігінің Орман шаруашылығы және жануарлар дүниесі комитетінің ережесін бекіту туралы" Қазақстан Республикасы Экология, геология және табиғи ресурстар министрлігінің Жауапты хатшысының 2019 жылғы 30 шілдедегі № 4-Ө </w:t>
      </w:r>
      <w:r>
        <w:rPr>
          <w:rFonts w:ascii="Times New Roman"/>
          <w:b w:val="false"/>
          <w:i w:val="false"/>
          <w:color w:val="000000"/>
          <w:sz w:val="28"/>
        </w:rPr>
        <w:t>бұйрығына</w:t>
      </w:r>
      <w:r>
        <w:rPr>
          <w:rFonts w:ascii="Times New Roman"/>
          <w:b w:val="false"/>
          <w:i w:val="false"/>
          <w:color w:val="000000"/>
          <w:sz w:val="28"/>
        </w:rPr>
        <w:t xml:space="preserve"> (2016 жылғы 13 қазанда "Әділет" ақпараттық-құқықтық жүйесінде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3-тармақшасы</w:t>
      </w:r>
      <w:r>
        <w:rPr>
          <w:rFonts w:ascii="Times New Roman"/>
          <w:b w:val="false"/>
          <w:i w:val="false"/>
          <w:color w:val="000000"/>
          <w:sz w:val="28"/>
        </w:rPr>
        <w:t xml:space="preserve"> мынадай редакцияда жазылсын: </w:t>
      </w:r>
    </w:p>
    <w:bookmarkEnd w:id="2"/>
    <w:p>
      <w:pPr>
        <w:spacing w:after="0"/>
        <w:ind w:left="0"/>
        <w:jc w:val="both"/>
      </w:pPr>
      <w:r>
        <w:rPr>
          <w:rFonts w:ascii="Times New Roman"/>
          <w:b w:val="false"/>
          <w:i w:val="false"/>
          <w:color w:val="000000"/>
          <w:sz w:val="28"/>
        </w:rPr>
        <w:t>
      "3) Министрліктің келісімі бойынша ведомстволық бағынысты ұйымдардың басшыларын және олардың орынбасарларын қызметке тағайындайды және қызметтен босатады;";</w:t>
      </w:r>
    </w:p>
    <w:bookmarkStart w:name="z4" w:id="3"/>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xml:space="preserve"> алып тасталсын.</w:t>
      </w:r>
    </w:p>
    <w:bookmarkEnd w:id="3"/>
    <w:bookmarkStart w:name="z5" w:id="4"/>
    <w:p>
      <w:pPr>
        <w:spacing w:after="0"/>
        <w:ind w:left="0"/>
        <w:jc w:val="both"/>
      </w:pPr>
      <w:r>
        <w:rPr>
          <w:rFonts w:ascii="Times New Roman"/>
          <w:b w:val="false"/>
          <w:i w:val="false"/>
          <w:color w:val="000000"/>
          <w:sz w:val="28"/>
        </w:rPr>
        <w:t>
      Комитеттің қарамағындағы ұйымдардың тізбесі мынадай мазмұндағы 38 және 39-тармақтармен толықтырылсын:</w:t>
      </w:r>
    </w:p>
    <w:bookmarkEnd w:id="4"/>
    <w:bookmarkStart w:name="z6" w:id="5"/>
    <w:p>
      <w:pPr>
        <w:spacing w:after="0"/>
        <w:ind w:left="0"/>
        <w:jc w:val="both"/>
      </w:pPr>
      <w:r>
        <w:rPr>
          <w:rFonts w:ascii="Times New Roman"/>
          <w:b w:val="false"/>
          <w:i w:val="false"/>
          <w:color w:val="000000"/>
          <w:sz w:val="28"/>
        </w:rPr>
        <w:t>
      "38. Қазақстан Республикасы Экология, геология және табиғи ресурстар министрлігі Орман шаруашылығы және жануарлар дүниесі комитетінің "Ұлытау" мемлекеттік ұлттық табиғи паркі" республикалық мемлекеттік мекемесі".</w:t>
      </w:r>
    </w:p>
    <w:bookmarkEnd w:id="5"/>
    <w:bookmarkStart w:name="z7" w:id="6"/>
    <w:p>
      <w:pPr>
        <w:spacing w:after="0"/>
        <w:ind w:left="0"/>
        <w:jc w:val="both"/>
      </w:pPr>
      <w:r>
        <w:rPr>
          <w:rFonts w:ascii="Times New Roman"/>
          <w:b w:val="false"/>
          <w:i w:val="false"/>
          <w:color w:val="000000"/>
          <w:sz w:val="28"/>
        </w:rPr>
        <w:t>
      39. "Қазақстан Республикасы Экология, геология және табиғи ресурстар министрлігі Орман шаруашылығы және жануарлар дүниесі комитетінің "Бөкейорда" мемлекеттік табиғи резерваты" республикалық мемлекеттік мекемесі".</w:t>
      </w:r>
    </w:p>
    <w:bookmarkEnd w:id="6"/>
    <w:bookmarkStart w:name="z8" w:id="7"/>
    <w:p>
      <w:pPr>
        <w:spacing w:after="0"/>
        <w:ind w:left="0"/>
        <w:jc w:val="both"/>
      </w:pPr>
      <w:r>
        <w:rPr>
          <w:rFonts w:ascii="Times New Roman"/>
          <w:b w:val="false"/>
          <w:i w:val="false"/>
          <w:color w:val="000000"/>
          <w:sz w:val="28"/>
        </w:rPr>
        <w:t>
      Комитеттің қарамағындағы аумақтық бөлімшелердің тізбесі мынадай мазмұндағы 15, 16 және 17-тармақтармен толықтырылсын:</w:t>
      </w:r>
    </w:p>
    <w:bookmarkEnd w:id="7"/>
    <w:bookmarkStart w:name="z9" w:id="8"/>
    <w:p>
      <w:pPr>
        <w:spacing w:after="0"/>
        <w:ind w:left="0"/>
        <w:jc w:val="both"/>
      </w:pPr>
      <w:r>
        <w:rPr>
          <w:rFonts w:ascii="Times New Roman"/>
          <w:b w:val="false"/>
          <w:i w:val="false"/>
          <w:color w:val="000000"/>
          <w:sz w:val="28"/>
        </w:rPr>
        <w:t>
      "15. "Қазақстан Республикасы Экология, геология және табиғи ресурстар министрлігі Орман шаруашылығы және жануарлар дүниесі комитетінің Абай облысы бойынша облыстық орман шаруашылығы және жануарлар дүниесі аумақтық инспекциясы" республикалық мемлекеттік мекемесі".</w:t>
      </w:r>
    </w:p>
    <w:bookmarkEnd w:id="8"/>
    <w:bookmarkStart w:name="z10" w:id="9"/>
    <w:p>
      <w:pPr>
        <w:spacing w:after="0"/>
        <w:ind w:left="0"/>
        <w:jc w:val="both"/>
      </w:pPr>
      <w:r>
        <w:rPr>
          <w:rFonts w:ascii="Times New Roman"/>
          <w:b w:val="false"/>
          <w:i w:val="false"/>
          <w:color w:val="000000"/>
          <w:sz w:val="28"/>
        </w:rPr>
        <w:t xml:space="preserve">
      16. "Қазақстан Республикасы Экология, геология және табиғи ресурстар министрлігі Орман шаруашылығы және жануарлар дүниесі комитетінің Жетісу облысы бойынша орман шаруашылығы және жануарлар дүниесі аумақтық инспекциясы" республикалық мемлекеттік мекемесі". </w:t>
      </w:r>
    </w:p>
    <w:bookmarkEnd w:id="9"/>
    <w:bookmarkStart w:name="z11" w:id="10"/>
    <w:p>
      <w:pPr>
        <w:spacing w:after="0"/>
        <w:ind w:left="0"/>
        <w:jc w:val="both"/>
      </w:pPr>
      <w:r>
        <w:rPr>
          <w:rFonts w:ascii="Times New Roman"/>
          <w:b w:val="false"/>
          <w:i w:val="false"/>
          <w:color w:val="000000"/>
          <w:sz w:val="28"/>
        </w:rPr>
        <w:t>
      17. "Қазақстан Республикасы Экология, геология және табиғи ресурстар министрлігі Орман шаруашылығы және жануарлар дүниесі комитетінің Ұлытау облысы бойынша орман шаруашылығы және жануарлар дүниесі аумақтық инспекциясы" республикалық мемлекеттік мекемесі".".</w:t>
      </w:r>
    </w:p>
    <w:bookmarkEnd w:id="10"/>
    <w:bookmarkStart w:name="z12" w:id="11"/>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Орман шаруашылығы және жануарлар дүниесі комитеті Қазақстан Республикасының заңнамасында белгіленген тәртіппен:</w:t>
      </w:r>
    </w:p>
    <w:bookmarkEnd w:id="11"/>
    <w:bookmarkStart w:name="z13" w:id="12"/>
    <w:p>
      <w:pPr>
        <w:spacing w:after="0"/>
        <w:ind w:left="0"/>
        <w:jc w:val="both"/>
      </w:pPr>
      <w:r>
        <w:rPr>
          <w:rFonts w:ascii="Times New Roman"/>
          <w:b w:val="false"/>
          <w:i w:val="false"/>
          <w:color w:val="000000"/>
          <w:sz w:val="28"/>
        </w:rPr>
        <w:t>
      1) осы бұйрықтың көшірмесін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2"/>
    <w:bookmarkStart w:name="z14" w:id="13"/>
    <w:p>
      <w:pPr>
        <w:spacing w:after="0"/>
        <w:ind w:left="0"/>
        <w:jc w:val="both"/>
      </w:pPr>
      <w:r>
        <w:rPr>
          <w:rFonts w:ascii="Times New Roman"/>
          <w:b w:val="false"/>
          <w:i w:val="false"/>
          <w:color w:val="000000"/>
          <w:sz w:val="28"/>
        </w:rPr>
        <w:t>
      2) осы бұйрықтың Қазақстан Республикасы Экология, геология және табиғи ресурстар министрлігінің интернет-ресурсында орналастырылуын;</w:t>
      </w:r>
    </w:p>
    <w:bookmarkEnd w:id="13"/>
    <w:bookmarkStart w:name="z15" w:id="14"/>
    <w:p>
      <w:pPr>
        <w:spacing w:after="0"/>
        <w:ind w:left="0"/>
        <w:jc w:val="both"/>
      </w:pPr>
      <w:r>
        <w:rPr>
          <w:rFonts w:ascii="Times New Roman"/>
          <w:b w:val="false"/>
          <w:i w:val="false"/>
          <w:color w:val="000000"/>
          <w:sz w:val="28"/>
        </w:rPr>
        <w:t>
      3) осы бұйрықтан туындайтын өзге де шараларды қабылдауды қамтамасыз етсін.</w:t>
      </w:r>
    </w:p>
    <w:bookmarkEnd w:id="14"/>
    <w:bookmarkStart w:name="z16" w:id="1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15"/>
    <w:bookmarkStart w:name="z17" w:id="16"/>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Экология, геология және табиғи </w:t>
            </w:r>
          </w:p>
          <w:p>
            <w:pPr>
              <w:spacing w:after="20"/>
              <w:ind w:left="20"/>
              <w:jc w:val="both"/>
            </w:pPr>
            <w:r>
              <w:rPr>
                <w:rFonts w:ascii="Times New Roman"/>
                <w:b w:val="false"/>
                <w:i/>
                <w:color w:val="000000"/>
                <w:sz w:val="20"/>
              </w:rPr>
              <w:t xml:space="preserve">             ресурстар министрлігінің </w:t>
            </w:r>
          </w:p>
          <w:p>
            <w:pPr>
              <w:spacing w:after="20"/>
              <w:ind w:left="20"/>
              <w:jc w:val="both"/>
            </w:pPr>
            <w:r>
              <w:rPr>
                <w:rFonts w:ascii="Times New Roman"/>
                <w:b w:val="false"/>
                <w:i/>
                <w:color w:val="000000"/>
                <w:sz w:val="20"/>
              </w:rPr>
              <w:t xml:space="preserve">             Аппарат басшысы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А.Әбдікешов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