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e6c4" w14:textId="9b1e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Жамбыл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13 шілдедегі № 1-03/180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Жамбыл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Жамбыл ауылдық округі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аппарат басшысы Т.Т. Қобайдаровқа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"13" шілдедегі</w:t>
            </w:r>
            <w:r>
              <w:br/>
            </w:r>
            <w:r>
              <w:rPr>
                <w:rFonts w:ascii="Times New Roman"/>
                <w:b w:val="false"/>
                <w:i w:val="false"/>
                <w:color w:val="000000"/>
                <w:sz w:val="20"/>
              </w:rPr>
              <w:t>№ 1-03/180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ауданының Жамбыл ауылдық округі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"Аққулы ауданының Жамбыл ауылдық округі әкімінің аппараты" мемлекеттік мекемесі (бұдан әрі - әкімнің аппараты), Аққулы ауданының Жамбыл ауылдық округ әкімінің (бұдан әрі - әкім) қызметін қамтамасыз ететін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Әкімнің аппаратында ведомстволары жоқ.</w:t>
      </w:r>
    </w:p>
    <w:p>
      <w:pPr>
        <w:spacing w:after="0"/>
        <w:ind w:left="0"/>
        <w:jc w:val="both"/>
      </w:pPr>
      <w:r>
        <w:rPr>
          <w:rFonts w:ascii="Times New Roman"/>
          <w:b w:val="false"/>
          <w:i w:val="false"/>
          <w:color w:val="000000"/>
          <w:sz w:val="28"/>
        </w:rPr>
        <w:t>
      3. Әкімнің аппараты өз қызметін Қазақстан Республикасының Конституциясына, Еңбек және Бюджет Кодекстеріне, Қазақстан Республикасының Әкімшілік рәсімдік-процестік кодексіне,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көрсетілетін қызметтер туралы" Қазақстан Республикасының Заңдарына,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xml:space="preserve">
      4.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 </w:t>
      </w:r>
    </w:p>
    <w:p>
      <w:pPr>
        <w:spacing w:after="0"/>
        <w:ind w:left="0"/>
        <w:jc w:val="both"/>
      </w:pPr>
      <w:r>
        <w:rPr>
          <w:rFonts w:ascii="Times New Roman"/>
          <w:b w:val="false"/>
          <w:i w:val="false"/>
          <w:color w:val="000000"/>
          <w:sz w:val="28"/>
        </w:rPr>
        <w:t xml:space="preserve">
      5. Әкімнің аппараты өз атынан азаматтық-құқықтық қатынастарға түседі. </w:t>
      </w:r>
    </w:p>
    <w:p>
      <w:pPr>
        <w:spacing w:after="0"/>
        <w:ind w:left="0"/>
        <w:jc w:val="both"/>
      </w:pPr>
      <w:r>
        <w:rPr>
          <w:rFonts w:ascii="Times New Roman"/>
          <w:b w:val="false"/>
          <w:i w:val="false"/>
          <w:color w:val="000000"/>
          <w:sz w:val="28"/>
        </w:rPr>
        <w:t>
      6. Әкімнің аппараты Қазақстан Республикасының азаматтық заңнамасына сәйкес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7. Әкімнің аппараты туралы ережені, оның құрылымын Аққулы ауданының әкімдігі бекітеді. </w:t>
      </w:r>
    </w:p>
    <w:p>
      <w:pPr>
        <w:spacing w:after="0"/>
        <w:ind w:left="0"/>
        <w:jc w:val="both"/>
      </w:pPr>
      <w:r>
        <w:rPr>
          <w:rFonts w:ascii="Times New Roman"/>
          <w:b w:val="false"/>
          <w:i w:val="false"/>
          <w:color w:val="000000"/>
          <w:sz w:val="28"/>
        </w:rPr>
        <w:t>
      8. Заңды тұлғаның толық атауы: мемлекеттік тілде - "Аққулы ауданының Жамбыл ауылдық округі әкімінің аппараты" мемлекеттік мекемесі, орыс тілінде - государственное учреждение "Аппарат акима Жамбылского сельского округа района Аққулы".</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140703, Аққулы ауданы, Жамбыл ауылы, Бейбітшілік көшесі, 15 ғимарат.</w:t>
      </w:r>
    </w:p>
    <w:p>
      <w:pPr>
        <w:spacing w:after="0"/>
        <w:ind w:left="0"/>
        <w:jc w:val="both"/>
      </w:pPr>
      <w:r>
        <w:rPr>
          <w:rFonts w:ascii="Times New Roman"/>
          <w:b w:val="false"/>
          <w:i w:val="false"/>
          <w:color w:val="000000"/>
          <w:sz w:val="28"/>
        </w:rPr>
        <w:t>
      10. Әкім аппаратының жұмыс тәртібі: жұмыс күндері: дүйсенбі - жұма күндері сағат 9.00-ден сағат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 Аққулы ауданының әкімдігі тұлғасында әкім аппаратының құрылтайшысы болып табылады.</w:t>
      </w:r>
    </w:p>
    <w:p>
      <w:pPr>
        <w:spacing w:after="0"/>
        <w:ind w:left="0"/>
        <w:jc w:val="both"/>
      </w:pPr>
      <w:r>
        <w:rPr>
          <w:rFonts w:ascii="Times New Roman"/>
          <w:b w:val="false"/>
          <w:i w:val="false"/>
          <w:color w:val="000000"/>
          <w:sz w:val="28"/>
        </w:rPr>
        <w:t>
      12. Осы Ереже әкім аппаратының құрылтай құжаты болып табылады.</w:t>
      </w:r>
    </w:p>
    <w:p>
      <w:pPr>
        <w:spacing w:after="0"/>
        <w:ind w:left="0"/>
        <w:jc w:val="both"/>
      </w:pPr>
      <w:r>
        <w:rPr>
          <w:rFonts w:ascii="Times New Roman"/>
          <w:b w:val="false"/>
          <w:i w:val="false"/>
          <w:color w:val="000000"/>
          <w:sz w:val="28"/>
        </w:rPr>
        <w:t xml:space="preserve">
      13. Әкімінің аппаратын Аққулы ауданының әкімдігі құрады, қысқартады және қайта ұйымдастырады. </w:t>
      </w:r>
    </w:p>
    <w:p>
      <w:pPr>
        <w:spacing w:after="0"/>
        <w:ind w:left="0"/>
        <w:jc w:val="both"/>
      </w:pPr>
      <w:r>
        <w:rPr>
          <w:rFonts w:ascii="Times New Roman"/>
          <w:b w:val="false"/>
          <w:i w:val="false"/>
          <w:color w:val="000000"/>
          <w:sz w:val="28"/>
        </w:rPr>
        <w:t xml:space="preserve">
      14. Әкімнің аппараты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15.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Start w:name="z9" w:id="7"/>
    <w:p>
      <w:pPr>
        <w:spacing w:after="0"/>
        <w:ind w:left="0"/>
        <w:jc w:val="left"/>
      </w:pPr>
      <w:r>
        <w:rPr>
          <w:rFonts w:ascii="Times New Roman"/>
          <w:b/>
          <w:i w:val="false"/>
          <w:color w:val="000000"/>
        </w:rPr>
        <w:t xml:space="preserve"> 2-тарау. Әкім аппаратының мақсаты, қызметінің нысанасы, негізгі міндеттері, функциялары, құқықтары мен міндеттері</w:t>
      </w:r>
    </w:p>
    <w:bookmarkEnd w:id="7"/>
    <w:p>
      <w:pPr>
        <w:spacing w:after="0"/>
        <w:ind w:left="0"/>
        <w:jc w:val="both"/>
      </w:pPr>
      <w:r>
        <w:rPr>
          <w:rFonts w:ascii="Times New Roman"/>
          <w:b w:val="false"/>
          <w:i w:val="false"/>
          <w:color w:val="000000"/>
          <w:sz w:val="28"/>
        </w:rPr>
        <w:t>
      16. Әкім аппаратының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p>
      <w:pPr>
        <w:spacing w:after="0"/>
        <w:ind w:left="0"/>
        <w:jc w:val="both"/>
      </w:pPr>
      <w:r>
        <w:rPr>
          <w:rFonts w:ascii="Times New Roman"/>
          <w:b w:val="false"/>
          <w:i w:val="false"/>
          <w:color w:val="000000"/>
          <w:sz w:val="28"/>
        </w:rPr>
        <w:t>
      17. Әкім аппараты қызметінің нысанасы - ведомстволық қарамағындағы аумақта мемлекеттік саясатты жүзеге асыру.</w:t>
      </w:r>
    </w:p>
    <w:p>
      <w:pPr>
        <w:spacing w:after="0"/>
        <w:ind w:left="0"/>
        <w:jc w:val="both"/>
      </w:pPr>
      <w:r>
        <w:rPr>
          <w:rFonts w:ascii="Times New Roman"/>
          <w:b w:val="false"/>
          <w:i w:val="false"/>
          <w:color w:val="000000"/>
          <w:sz w:val="28"/>
        </w:rPr>
        <w:t xml:space="preserve">
      18.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19. Функциялар: </w:t>
      </w:r>
    </w:p>
    <w:p>
      <w:pPr>
        <w:spacing w:after="0"/>
        <w:ind w:left="0"/>
        <w:jc w:val="both"/>
      </w:pPr>
      <w:r>
        <w:rPr>
          <w:rFonts w:ascii="Times New Roman"/>
          <w:b w:val="false"/>
          <w:i w:val="false"/>
          <w:color w:val="000000"/>
          <w:sz w:val="28"/>
        </w:rPr>
        <w:t>
      1) Әкім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Жамбыл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Жамбыл ауылдық округінің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Аққулы аудандық мәслихатына Жамбыл ауылдық округі бюджетінің атқарылуы туралы есепті ұсынады;</w:t>
      </w:r>
    </w:p>
    <w:p>
      <w:pPr>
        <w:spacing w:after="0"/>
        <w:ind w:left="0"/>
        <w:jc w:val="both"/>
      </w:pPr>
      <w:r>
        <w:rPr>
          <w:rFonts w:ascii="Times New Roman"/>
          <w:b w:val="false"/>
          <w:i w:val="false"/>
          <w:color w:val="000000"/>
          <w:sz w:val="28"/>
        </w:rPr>
        <w:t>
      Жамбыл ауылдық округінің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Жамбыл ауылдық округінің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Жамбыл ауылдық округінің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Жамбыл ауылдық округінің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Жамбыл ауылдық округінің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Жамбыл ауылдық округінің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Аққулы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Жамбыл ауылдық округінің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Жамбыл ауылдық округінің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20.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21. Әкім аппаратының өз құзыреті шегіндегі міндеттері:</w:t>
      </w:r>
    </w:p>
    <w:p>
      <w:pPr>
        <w:spacing w:after="0"/>
        <w:ind w:left="0"/>
        <w:jc w:val="both"/>
      </w:pPr>
      <w:r>
        <w:rPr>
          <w:rFonts w:ascii="Times New Roman"/>
          <w:b w:val="false"/>
          <w:i w:val="false"/>
          <w:color w:val="000000"/>
          <w:sz w:val="28"/>
        </w:rPr>
        <w:t>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bookmarkStart w:name="z10" w:id="8"/>
    <w:p>
      <w:pPr>
        <w:spacing w:after="0"/>
        <w:ind w:left="0"/>
        <w:jc w:val="left"/>
      </w:pPr>
      <w:r>
        <w:rPr>
          <w:rFonts w:ascii="Times New Roman"/>
          <w:b/>
          <w:i w:val="false"/>
          <w:color w:val="000000"/>
        </w:rPr>
        <w:t xml:space="preserve"> 3-тарау. Әкім аппаратының қызметін ұйымдастыру</w:t>
      </w:r>
    </w:p>
    <w:bookmarkEnd w:id="8"/>
    <w:p>
      <w:pPr>
        <w:spacing w:after="0"/>
        <w:ind w:left="0"/>
        <w:jc w:val="both"/>
      </w:pPr>
      <w:r>
        <w:rPr>
          <w:rFonts w:ascii="Times New Roman"/>
          <w:b w:val="false"/>
          <w:i w:val="false"/>
          <w:color w:val="000000"/>
          <w:sz w:val="28"/>
        </w:rPr>
        <w:t>
      22. Әкімнің аппаратын әкім басқарады.</w:t>
      </w:r>
    </w:p>
    <w:p>
      <w:pPr>
        <w:spacing w:after="0"/>
        <w:ind w:left="0"/>
        <w:jc w:val="both"/>
      </w:pPr>
      <w:r>
        <w:rPr>
          <w:rFonts w:ascii="Times New Roman"/>
          <w:b w:val="false"/>
          <w:i w:val="false"/>
          <w:color w:val="000000"/>
          <w:sz w:val="28"/>
        </w:rPr>
        <w:t>
      23. Әкімнің өкілеттіктері:</w:t>
      </w:r>
    </w:p>
    <w:p>
      <w:pPr>
        <w:spacing w:after="0"/>
        <w:ind w:left="0"/>
        <w:jc w:val="both"/>
      </w:pPr>
      <w:r>
        <w:rPr>
          <w:rFonts w:ascii="Times New Roman"/>
          <w:b w:val="false"/>
          <w:i w:val="false"/>
          <w:color w:val="000000"/>
          <w:sz w:val="28"/>
        </w:rPr>
        <w:t>
      1)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өз құзыретi шегiнде жер қатынастарын реттеудi жүзеге асырады;</w:t>
      </w:r>
    </w:p>
    <w:p>
      <w:pPr>
        <w:spacing w:after="0"/>
        <w:ind w:left="0"/>
        <w:jc w:val="both"/>
      </w:pPr>
      <w:r>
        <w:rPr>
          <w:rFonts w:ascii="Times New Roman"/>
          <w:b w:val="false"/>
          <w:i w:val="false"/>
          <w:color w:val="000000"/>
          <w:sz w:val="28"/>
        </w:rPr>
        <w:t>
      6) Жамбыл ауылдық округінiң коммуналдық тұрғын үй қорының сақталуын, сондай-ақ ауылдық округтің, ауылдың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7)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8) Қазақстан Республикасының Кәсіпкерлік кодексіне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10) әділет органдары жоқ жергілікті жерлердегі ауылдық округтің әкімі Қазақстан Республикасының заңнамасында белгіленген тәртіппен нотариаттық әрекеттер жасауды ұйымдастырады;</w:t>
      </w:r>
    </w:p>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13)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14) мүгедектерге көмек көрсетуді ұйымдастырады;</w:t>
      </w:r>
    </w:p>
    <w:p>
      <w:pPr>
        <w:spacing w:after="0"/>
        <w:ind w:left="0"/>
        <w:jc w:val="both"/>
      </w:pPr>
      <w:r>
        <w:rPr>
          <w:rFonts w:ascii="Times New Roman"/>
          <w:b w:val="false"/>
          <w:i w:val="false"/>
          <w:color w:val="000000"/>
          <w:sz w:val="28"/>
        </w:rPr>
        <w:t>
      15)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17)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18)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19)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20) ауылдық денсаулық сақтау ұйымдарының кадрлармен қамтамасыз етуіне жәрдем көрсетеді;</w:t>
      </w:r>
    </w:p>
    <w:p>
      <w:pPr>
        <w:spacing w:after="0"/>
        <w:ind w:left="0"/>
        <w:jc w:val="both"/>
      </w:pPr>
      <w:r>
        <w:rPr>
          <w:rFonts w:ascii="Times New Roman"/>
          <w:b w:val="false"/>
          <w:i w:val="false"/>
          <w:color w:val="000000"/>
          <w:sz w:val="28"/>
        </w:rPr>
        <w:t>
      21)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22)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23) жергiлiктi әлеуметтiк инфрақұрылымның дамуына жәрдемдеседi;</w:t>
      </w:r>
    </w:p>
    <w:p>
      <w:pPr>
        <w:spacing w:after="0"/>
        <w:ind w:left="0"/>
        <w:jc w:val="both"/>
      </w:pPr>
      <w:r>
        <w:rPr>
          <w:rFonts w:ascii="Times New Roman"/>
          <w:b w:val="false"/>
          <w:i w:val="false"/>
          <w:color w:val="000000"/>
          <w:sz w:val="28"/>
        </w:rPr>
        <w:t>
      24) қоғамдық көлiк қозғалысын ұйымдастырады;</w:t>
      </w:r>
    </w:p>
    <w:p>
      <w:pPr>
        <w:spacing w:after="0"/>
        <w:ind w:left="0"/>
        <w:jc w:val="both"/>
      </w:pPr>
      <w:r>
        <w:rPr>
          <w:rFonts w:ascii="Times New Roman"/>
          <w:b w:val="false"/>
          <w:i w:val="false"/>
          <w:color w:val="000000"/>
          <w:sz w:val="28"/>
        </w:rPr>
        <w:t>
      25)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26) облыстың жергілікті атқарушы органы құрған мемлекеттік ветеринариялық ұйымға ветеринария саласындағы функцияларды ауылдық округ аумағында орындаған кезде жәрдем көрсетеді;</w:t>
      </w:r>
    </w:p>
    <w:p>
      <w:pPr>
        <w:spacing w:after="0"/>
        <w:ind w:left="0"/>
        <w:jc w:val="both"/>
      </w:pPr>
      <w:r>
        <w:rPr>
          <w:rFonts w:ascii="Times New Roman"/>
          <w:b w:val="false"/>
          <w:i w:val="false"/>
          <w:color w:val="000000"/>
          <w:sz w:val="28"/>
        </w:rPr>
        <w:t>
      27)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28) жергiлiктi өзiн-өзi басқару органдарымен өзара iс-қимыл жасайды;</w:t>
      </w:r>
    </w:p>
    <w:p>
      <w:pPr>
        <w:spacing w:after="0"/>
        <w:ind w:left="0"/>
        <w:jc w:val="both"/>
      </w:pPr>
      <w:r>
        <w:rPr>
          <w:rFonts w:ascii="Times New Roman"/>
          <w:b w:val="false"/>
          <w:i w:val="false"/>
          <w:color w:val="000000"/>
          <w:sz w:val="28"/>
        </w:rPr>
        <w:t>
      29) жергілікті бюджетті бекіту (нақтылау) кезінде Аққулы аудандық мәслихат сессия жұмысына қатысады;</w:t>
      </w:r>
    </w:p>
    <w:p>
      <w:pPr>
        <w:spacing w:after="0"/>
        <w:ind w:left="0"/>
        <w:jc w:val="both"/>
      </w:pPr>
      <w:r>
        <w:rPr>
          <w:rFonts w:ascii="Times New Roman"/>
          <w:b w:val="false"/>
          <w:i w:val="false"/>
          <w:color w:val="000000"/>
          <w:sz w:val="28"/>
        </w:rPr>
        <w:t>
      30)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31)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xml:space="preserve">
      32) туысы жоқ адамдарды жерлеуді және зираттар мен өзге де жерлеу орындарын тиісті қалпында күтіп-ұстау жөніндегі қоғамдық жұмыстарды ұйымдастырады; </w:t>
      </w:r>
    </w:p>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34) қоғамдық медиаторлардың тізілімін жүргізеді;</w:t>
      </w:r>
    </w:p>
    <w:p>
      <w:pPr>
        <w:spacing w:after="0"/>
        <w:ind w:left="0"/>
        <w:jc w:val="both"/>
      </w:pPr>
      <w:r>
        <w:rPr>
          <w:rFonts w:ascii="Times New Roman"/>
          <w:b w:val="false"/>
          <w:i w:val="false"/>
          <w:color w:val="000000"/>
          <w:sz w:val="28"/>
        </w:rPr>
        <w:t>
      35)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36)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37) аудан орталығымен көлік қатынасын ұйымдастыру жөніндегі ұсыныстарды аудандық атқарушы органға енгізеді;</w:t>
      </w:r>
    </w:p>
    <w:p>
      <w:pPr>
        <w:spacing w:after="0"/>
        <w:ind w:left="0"/>
        <w:jc w:val="both"/>
      </w:pPr>
      <w:r>
        <w:rPr>
          <w:rFonts w:ascii="Times New Roman"/>
          <w:b w:val="false"/>
          <w:i w:val="false"/>
          <w:color w:val="000000"/>
          <w:sz w:val="28"/>
        </w:rPr>
        <w:t>
      38)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43) ауылдық округтiң тұрғын үй қорын түгендеуді жүргізеді;</w:t>
      </w:r>
    </w:p>
    <w:p>
      <w:pPr>
        <w:spacing w:after="0"/>
        <w:ind w:left="0"/>
        <w:jc w:val="both"/>
      </w:pPr>
      <w:r>
        <w:rPr>
          <w:rFonts w:ascii="Times New Roman"/>
          <w:b w:val="false"/>
          <w:i w:val="false"/>
          <w:color w:val="000000"/>
          <w:sz w:val="28"/>
        </w:rPr>
        <w:t>
      44) Аққулы ауданы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45)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46)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47)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48)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49)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50)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өз өкілеттіктері шеңберінде жер учаскелерiн жеке меншiкке және жер пайдалануға береді;</w:t>
      </w:r>
    </w:p>
    <w:p>
      <w:pPr>
        <w:spacing w:after="0"/>
        <w:ind w:left="0"/>
        <w:jc w:val="both"/>
      </w:pPr>
      <w:r>
        <w:rPr>
          <w:rFonts w:ascii="Times New Roman"/>
          <w:b w:val="false"/>
          <w:i w:val="false"/>
          <w:color w:val="000000"/>
          <w:sz w:val="28"/>
        </w:rPr>
        <w:t>
      51) қауымдық сервитуттар белгілейді;</w:t>
      </w:r>
    </w:p>
    <w:p>
      <w:pPr>
        <w:spacing w:after="0"/>
        <w:ind w:left="0"/>
        <w:jc w:val="both"/>
      </w:pPr>
      <w:r>
        <w:rPr>
          <w:rFonts w:ascii="Times New Roman"/>
          <w:b w:val="false"/>
          <w:i w:val="false"/>
          <w:color w:val="000000"/>
          <w:sz w:val="28"/>
        </w:rPr>
        <w:t>
      52) жер учаскелерін алып қою, соның ішінде мемлекет мұқтажы үшін алып қою мәселелерi жөнiнде аудандық әкiмдiкке ұсыныстар енгізеді;</w:t>
      </w:r>
    </w:p>
    <w:p>
      <w:pPr>
        <w:spacing w:after="0"/>
        <w:ind w:left="0"/>
        <w:jc w:val="both"/>
      </w:pPr>
      <w:r>
        <w:rPr>
          <w:rFonts w:ascii="Times New Roman"/>
          <w:b w:val="false"/>
          <w:i w:val="false"/>
          <w:color w:val="000000"/>
          <w:sz w:val="28"/>
        </w:rPr>
        <w:t>
      53)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54)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55)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56)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57)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58)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59) ауылдық округ жерлерінде мал жаятын орындарды айқындайды;</w:t>
      </w:r>
    </w:p>
    <w:p>
      <w:pPr>
        <w:spacing w:after="0"/>
        <w:ind w:left="0"/>
        <w:jc w:val="both"/>
      </w:pPr>
      <w:r>
        <w:rPr>
          <w:rFonts w:ascii="Times New Roman"/>
          <w:b w:val="false"/>
          <w:i w:val="false"/>
          <w:color w:val="000000"/>
          <w:sz w:val="28"/>
        </w:rPr>
        <w:t xml:space="preserve">
      60) ауылдық округ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 </w:t>
      </w:r>
    </w:p>
    <w:p>
      <w:pPr>
        <w:spacing w:after="0"/>
        <w:ind w:left="0"/>
        <w:jc w:val="both"/>
      </w:pPr>
      <w:r>
        <w:rPr>
          <w:rFonts w:ascii="Times New Roman"/>
          <w:b w:val="false"/>
          <w:i w:val="false"/>
          <w:color w:val="000000"/>
          <w:sz w:val="28"/>
        </w:rPr>
        <w:t>
      61) ауылдық округ аумағында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62)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63)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64)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65) ауылдық округте жұмылдыру дайындығы және жұмылдыру жөніндегі іс-шаралардың орындалуын қамтамасыз етеді;</w:t>
      </w:r>
    </w:p>
    <w:p>
      <w:pPr>
        <w:spacing w:after="0"/>
        <w:ind w:left="0"/>
        <w:jc w:val="both"/>
      </w:pPr>
      <w:r>
        <w:rPr>
          <w:rFonts w:ascii="Times New Roman"/>
          <w:b w:val="false"/>
          <w:i w:val="false"/>
          <w:color w:val="000000"/>
          <w:sz w:val="28"/>
        </w:rPr>
        <w:t>
      66) жергілікті әскери басқару органдарына олардың бейбіт уақыттағы және жұмылдыру жарияланған кездегі жұмысына жәрдем көрсетеді, ауылдық округ аумағында әскери-экономикалық және командалық-штабтық оқулар өткізуге қатысады;</w:t>
      </w:r>
    </w:p>
    <w:p>
      <w:pPr>
        <w:spacing w:after="0"/>
        <w:ind w:left="0"/>
        <w:jc w:val="both"/>
      </w:pPr>
      <w:r>
        <w:rPr>
          <w:rFonts w:ascii="Times New Roman"/>
          <w:b w:val="false"/>
          <w:i w:val="false"/>
          <w:color w:val="000000"/>
          <w:sz w:val="28"/>
        </w:rPr>
        <w:t>
      67) әскери міндеттілерді броньдау жөніндегі жұмысты ұйымдастырады және жүргізеді;</w:t>
      </w:r>
    </w:p>
    <w:p>
      <w:pPr>
        <w:spacing w:after="0"/>
        <w:ind w:left="0"/>
        <w:jc w:val="both"/>
      </w:pPr>
      <w:r>
        <w:rPr>
          <w:rFonts w:ascii="Times New Roman"/>
          <w:b w:val="false"/>
          <w:i w:val="false"/>
          <w:color w:val="000000"/>
          <w:sz w:val="28"/>
        </w:rPr>
        <w:t>
      68) ауылдық округ аумағындағы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p>
    <w:p>
      <w:pPr>
        <w:spacing w:after="0"/>
        <w:ind w:left="0"/>
        <w:jc w:val="both"/>
      </w:pPr>
      <w:r>
        <w:rPr>
          <w:rFonts w:ascii="Times New Roman"/>
          <w:b w:val="false"/>
          <w:i w:val="false"/>
          <w:color w:val="000000"/>
          <w:sz w:val="28"/>
        </w:rPr>
        <w:t>
      69) жұмылдыру, соғыс жағдайы кезеңінде және соғыс уақытында ауылдық округ шегінде шақырылуға жататын азаматтарды уақтылы құлақтандыруды және жеткізуді, жиналу пунктеріне немесе әскери бөлімдерге және арнаулы мемлекеттік органдарға техника беруді ұйымдастырады және қамтамасыз етеді;</w:t>
      </w:r>
    </w:p>
    <w:p>
      <w:pPr>
        <w:spacing w:after="0"/>
        <w:ind w:left="0"/>
        <w:jc w:val="both"/>
      </w:pPr>
      <w:r>
        <w:rPr>
          <w:rFonts w:ascii="Times New Roman"/>
          <w:b w:val="false"/>
          <w:i w:val="false"/>
          <w:color w:val="000000"/>
          <w:sz w:val="28"/>
        </w:rPr>
        <w:t>
      70) жұмылдыру жарияланған кезде іс-қимыл тәртібі туралы халық топтарына түсіндіру жұмыстарын жүргізеді;</w:t>
      </w:r>
    </w:p>
    <w:p>
      <w:pPr>
        <w:spacing w:after="0"/>
        <w:ind w:left="0"/>
        <w:jc w:val="both"/>
      </w:pPr>
      <w:r>
        <w:rPr>
          <w:rFonts w:ascii="Times New Roman"/>
          <w:b w:val="false"/>
          <w:i w:val="false"/>
          <w:color w:val="000000"/>
          <w:sz w:val="28"/>
        </w:rPr>
        <w:t xml:space="preserve">
      71) аудандық өкілді және атқарушы органдарға осы елдi мекендердi ауылдар санаттарына жатқызу туралы, оларды тарату және қайта құру туралы ұсыныстар енгiзедi; </w:t>
      </w:r>
    </w:p>
    <w:p>
      <w:pPr>
        <w:spacing w:after="0"/>
        <w:ind w:left="0"/>
        <w:jc w:val="both"/>
      </w:pPr>
      <w:r>
        <w:rPr>
          <w:rFonts w:ascii="Times New Roman"/>
          <w:b w:val="false"/>
          <w:i w:val="false"/>
          <w:color w:val="000000"/>
          <w:sz w:val="28"/>
        </w:rPr>
        <w:t xml:space="preserve">
      72) тиiстi елдi мекен халқының пiкiрiн ескере отырып, аудандық өкiлдi және атқарушы органдарға ауылдық округқа, ауылдарға атау беру және оларды қайта атау, сондай-ақ олардың атауларының транскрипциясын нақтылау мен өзгерту туралы ұсыныстар енгiзедi; </w:t>
      </w:r>
    </w:p>
    <w:p>
      <w:pPr>
        <w:spacing w:after="0"/>
        <w:ind w:left="0"/>
        <w:jc w:val="both"/>
      </w:pPr>
      <w:r>
        <w:rPr>
          <w:rFonts w:ascii="Times New Roman"/>
          <w:b w:val="false"/>
          <w:i w:val="false"/>
          <w:color w:val="000000"/>
          <w:sz w:val="28"/>
        </w:rPr>
        <w:t xml:space="preserve">
      73) аудандық өкiлдi және атқарушы органдарға ауылдық округтiң, ауылдардың шекараларын белгiлеу және өзгерту туралы ұсыныстар енгiзедi; </w:t>
      </w:r>
    </w:p>
    <w:p>
      <w:pPr>
        <w:spacing w:after="0"/>
        <w:ind w:left="0"/>
        <w:jc w:val="both"/>
      </w:pPr>
      <w:r>
        <w:rPr>
          <w:rFonts w:ascii="Times New Roman"/>
          <w:b w:val="false"/>
          <w:i w:val="false"/>
          <w:color w:val="000000"/>
          <w:sz w:val="28"/>
        </w:rPr>
        <w:t>
      74) тиiстi аумақ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75)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76)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77)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78)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79) көрсетілетін қызметті алушылардың бұзылған құқықтарын, бостандықтары мен заңды мүдделерін қалпына келтіруге бағытталған шараларды қабылдайды;</w:t>
      </w:r>
    </w:p>
    <w:p>
      <w:pPr>
        <w:spacing w:after="0"/>
        <w:ind w:left="0"/>
        <w:jc w:val="both"/>
      </w:pPr>
      <w:r>
        <w:rPr>
          <w:rFonts w:ascii="Times New Roman"/>
          <w:b w:val="false"/>
          <w:i w:val="false"/>
          <w:color w:val="000000"/>
          <w:sz w:val="28"/>
        </w:rPr>
        <w:t>
      80)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81)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82)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83)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84)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xml:space="preserve">
      24. Әкім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әкімнің аппараты қызметкерлерін қызметке тағайындалады және қызметтен босатады.</w:t>
      </w:r>
    </w:p>
    <w:p>
      <w:pPr>
        <w:spacing w:after="0"/>
        <w:ind w:left="0"/>
        <w:jc w:val="both"/>
      </w:pPr>
      <w:r>
        <w:rPr>
          <w:rFonts w:ascii="Times New Roman"/>
          <w:b w:val="false"/>
          <w:i w:val="false"/>
          <w:color w:val="000000"/>
          <w:sz w:val="28"/>
        </w:rPr>
        <w:t xml:space="preserve">
      25.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әкімнің аппараты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26. Әкімнің орынбасарлары жоқ.</w:t>
      </w:r>
    </w:p>
    <w:p>
      <w:pPr>
        <w:spacing w:after="0"/>
        <w:ind w:left="0"/>
        <w:jc w:val="both"/>
      </w:pPr>
      <w:r>
        <w:rPr>
          <w:rFonts w:ascii="Times New Roman"/>
          <w:b w:val="false"/>
          <w:i w:val="false"/>
          <w:color w:val="000000"/>
          <w:sz w:val="28"/>
        </w:rPr>
        <w:t xml:space="preserve">
      Әкім болмаған кезінде оның өкілеттіктерін қолданыстағы заңнамаға сәйкес оны алмастыратын тұлға орындайды. </w:t>
      </w:r>
    </w:p>
    <w:p>
      <w:pPr>
        <w:spacing w:after="0"/>
        <w:ind w:left="0"/>
        <w:jc w:val="both"/>
      </w:pPr>
      <w:r>
        <w:rPr>
          <w:rFonts w:ascii="Times New Roman"/>
          <w:b w:val="false"/>
          <w:i w:val="false"/>
          <w:color w:val="000000"/>
          <w:sz w:val="28"/>
        </w:rPr>
        <w:t>
      27.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28. Әкімнің аппараты мен коммуналдық мүлікті басқару уәкілетті органы (ауданның жергілікті атқарушы органы) арасындағы өзара қарым-қатынас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29. Әкімнің аппараты мен тиісті саланың уәкілетті органы (ауданның жергілікті атқарушы органы) арасындағы өзара қарым-қатынас Қазақстан Республикасының "Қазақстан Республикасындағы жергілікті мемлекеттік басқару және өзін-өзі басқару туралы" және "Қазақстан Республикасының мемлекеттік қызметі туралы" Заңдарымен реттеледі.</w:t>
      </w:r>
    </w:p>
    <w:p>
      <w:pPr>
        <w:spacing w:after="0"/>
        <w:ind w:left="0"/>
        <w:jc w:val="both"/>
      </w:pPr>
      <w:r>
        <w:rPr>
          <w:rFonts w:ascii="Times New Roman"/>
          <w:b w:val="false"/>
          <w:i w:val="false"/>
          <w:color w:val="000000"/>
          <w:sz w:val="28"/>
        </w:rPr>
        <w:t>
      30. Әкім аппаратының әкімшілігі мен еңбек ұжымы өзара қарым-қатынас Қазақстан Республикасының Еңбек Кодексіне, "Қазақстан Республикасының мемлекеттік қызмет туралы" Қазақстан Республикасының Заңымен және ұжымдық келісім-шартына сәйкес белгіленеді.</w:t>
      </w:r>
    </w:p>
    <w:bookmarkStart w:name="z11" w:id="9"/>
    <w:p>
      <w:pPr>
        <w:spacing w:after="0"/>
        <w:ind w:left="0"/>
        <w:jc w:val="left"/>
      </w:pPr>
      <w:r>
        <w:rPr>
          <w:rFonts w:ascii="Times New Roman"/>
          <w:b/>
          <w:i w:val="false"/>
          <w:color w:val="000000"/>
        </w:rPr>
        <w:t xml:space="preserve"> 4-тарау. Әкімінің аппаратының мүлкі</w:t>
      </w:r>
    </w:p>
    <w:bookmarkEnd w:id="9"/>
    <w:p>
      <w:pPr>
        <w:spacing w:after="0"/>
        <w:ind w:left="0"/>
        <w:jc w:val="both"/>
      </w:pPr>
      <w:r>
        <w:rPr>
          <w:rFonts w:ascii="Times New Roman"/>
          <w:b w:val="false"/>
          <w:i w:val="false"/>
          <w:color w:val="000000"/>
          <w:sz w:val="28"/>
        </w:rPr>
        <w:t xml:space="preserve">
      31.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әкім аппаратының жедел басқару құқығында оқшауланған мүлкі болуы мүмкін.</w:t>
      </w:r>
    </w:p>
    <w:p>
      <w:pPr>
        <w:spacing w:after="0"/>
        <w:ind w:left="0"/>
        <w:jc w:val="both"/>
      </w:pPr>
      <w:r>
        <w:rPr>
          <w:rFonts w:ascii="Times New Roman"/>
          <w:b w:val="false"/>
          <w:i w:val="false"/>
          <w:color w:val="000000"/>
          <w:sz w:val="28"/>
        </w:rPr>
        <w:t xml:space="preserve">
      Әкім аппаратының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32. Әкімнің аппаратына бекітіліп берілген мүлік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Жамбыл ауылдық округінің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33.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Start w:name="z12" w:id="10"/>
    <w:p>
      <w:pPr>
        <w:spacing w:after="0"/>
        <w:ind w:left="0"/>
        <w:jc w:val="left"/>
      </w:pPr>
      <w:r>
        <w:rPr>
          <w:rFonts w:ascii="Times New Roman"/>
          <w:b/>
          <w:i w:val="false"/>
          <w:color w:val="000000"/>
        </w:rPr>
        <w:t xml:space="preserve"> 5-тарау. Әкімінің аппаратын қайта ұйымдастыру және тарату</w:t>
      </w:r>
    </w:p>
    <w:bookmarkEnd w:id="10"/>
    <w:p>
      <w:pPr>
        <w:spacing w:after="0"/>
        <w:ind w:left="0"/>
        <w:jc w:val="both"/>
      </w:pPr>
      <w:r>
        <w:rPr>
          <w:rFonts w:ascii="Times New Roman"/>
          <w:b w:val="false"/>
          <w:i w:val="false"/>
          <w:color w:val="000000"/>
          <w:sz w:val="28"/>
        </w:rPr>
        <w:t>
      34. Әкімнің аппаратын қайта ұйымдастыру және тарату Қазақстан Республикасының азаматтық заңнамасында айқындалатын тәртіппен жүзеге асырылады.</w:t>
      </w:r>
    </w:p>
    <w:p>
      <w:pPr>
        <w:spacing w:after="0"/>
        <w:ind w:left="0"/>
        <w:jc w:val="both"/>
      </w:pPr>
      <w:r>
        <w:rPr>
          <w:rFonts w:ascii="Times New Roman"/>
          <w:b w:val="false"/>
          <w:i w:val="false"/>
          <w:color w:val="000000"/>
          <w:sz w:val="28"/>
        </w:rPr>
        <w:t>
      35. Әкімнің аппараты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