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edd9" w14:textId="ca3e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11 шiлдедегi № 7-19-5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Айыртау аудандық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шілдедегі № 7-19-6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2" w:id="3"/>
    <w:p>
      <w:pPr>
        <w:spacing w:after="0"/>
        <w:ind w:left="0"/>
        <w:jc w:val="left"/>
      </w:pPr>
      <w:r>
        <w:rPr>
          <w:rFonts w:ascii="Times New Roman"/>
          <w:b/>
          <w:i w:val="false"/>
          <w:color w:val="000000"/>
        </w:rPr>
        <w:t xml:space="preserve"> "Солтүстік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облысы Айыртау аудандық мәслихатының 21.04.2023 </w:t>
      </w:r>
      <w:r>
        <w:rPr>
          <w:rFonts w:ascii="Times New Roman"/>
          <w:b w:val="false"/>
          <w:i w:val="false"/>
          <w:color w:val="ff0000"/>
          <w:sz w:val="28"/>
        </w:rPr>
        <w:t>№ 8-2-17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1. Осы "Солтүстік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2-қосымшасына (бұдан әрі – Бұйрықтың 2-қосымшасы) сәйкес әзірленген және "Солтүстік Қазақстан облысы Айыртау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5"/>
    <w:bookmarkStart w:name="z16"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7"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Айыртау аудандық мәслихатының төрағасы;</w:t>
      </w:r>
    </w:p>
    <w:bookmarkEnd w:id="7"/>
    <w:bookmarkStart w:name="z18"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8"/>
    <w:bookmarkStart w:name="z19"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0" w:id="10"/>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0"/>
    <w:bookmarkStart w:name="z21"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1"/>
    <w:bookmarkStart w:name="z22"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23" w:id="13"/>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қолжеткізуге немесе мемлекеттік орган қызметінің тиімділігін арттыруға бағытталған көрсеткіштер;</w:t>
      </w:r>
    </w:p>
    <w:bookmarkEnd w:id="13"/>
    <w:bookmarkStart w:name="z24"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5"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6"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түзету ықтималдығы және бекіту үшін бағалаушы адамдардың кездесулері;</w:t>
      </w:r>
    </w:p>
    <w:bookmarkEnd w:id="16"/>
    <w:bookmarkStart w:name="z27"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8"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9" w:id="19"/>
    <w:p>
      <w:pPr>
        <w:spacing w:after="0"/>
        <w:ind w:left="0"/>
        <w:jc w:val="both"/>
      </w:pPr>
      <w:r>
        <w:rPr>
          <w:rFonts w:ascii="Times New Roman"/>
          <w:b w:val="false"/>
          <w:i w:val="false"/>
          <w:color w:val="000000"/>
          <w:sz w:val="28"/>
        </w:rPr>
        <w:t>
      Бағалау бағаланатын адамның санатына байланысты НМИ қолжеткізу нәтижелері, саралау және 360 әдістері нәтижелерінің негізінде жүргізіледі.</w:t>
      </w:r>
    </w:p>
    <w:bookmarkEnd w:id="19"/>
    <w:bookmarkStart w:name="z30" w:id="20"/>
    <w:p>
      <w:pPr>
        <w:spacing w:after="0"/>
        <w:ind w:left="0"/>
        <w:jc w:val="both"/>
      </w:pPr>
      <w:r>
        <w:rPr>
          <w:rFonts w:ascii="Times New Roman"/>
          <w:b w:val="false"/>
          <w:i w:val="false"/>
          <w:color w:val="000000"/>
          <w:sz w:val="28"/>
        </w:rPr>
        <w:t>
      4. НМИ қолжеткізу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31"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32" w:id="22"/>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2"/>
    <w:bookmarkStart w:name="z33" w:id="23"/>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3"/>
    <w:bookmarkStart w:name="z34"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5"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6"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9"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сәйкескеледі.</w:t>
      </w:r>
    </w:p>
    <w:bookmarkEnd w:id="29"/>
    <w:bookmarkStart w:name="z40" w:id="30"/>
    <w:p>
      <w:pPr>
        <w:spacing w:after="0"/>
        <w:ind w:left="0"/>
        <w:jc w:val="both"/>
      </w:pPr>
      <w:r>
        <w:rPr>
          <w:rFonts w:ascii="Times New Roman"/>
          <w:b w:val="false"/>
          <w:i w:val="false"/>
          <w:color w:val="000000"/>
          <w:sz w:val="28"/>
        </w:rPr>
        <w:t>
      8. НМИ қолжеткізу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41"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42" w:id="32"/>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 корпусы қызметшісі – кадр мәселелері және депутаттармен жұмысы жөніндегі бас маманы (бұдан әрі – кадрлар жөніндегі бас маман), соның ішінде ақпараттық жүйе арқылы қамтамасыз етеді.</w:t>
      </w:r>
    </w:p>
    <w:bookmarkEnd w:id="32"/>
    <w:bookmarkStart w:name="z43" w:id="33"/>
    <w:p>
      <w:pPr>
        <w:spacing w:after="0"/>
        <w:ind w:left="0"/>
        <w:jc w:val="both"/>
      </w:pPr>
      <w:r>
        <w:rPr>
          <w:rFonts w:ascii="Times New Roman"/>
          <w:b w:val="false"/>
          <w:i w:val="false"/>
          <w:color w:val="000000"/>
          <w:sz w:val="28"/>
        </w:rPr>
        <w:t>
      Бұл ретте кадрлар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4" w:id="34"/>
    <w:p>
      <w:pPr>
        <w:spacing w:after="0"/>
        <w:ind w:left="0"/>
        <w:jc w:val="both"/>
      </w:pPr>
      <w:r>
        <w:rPr>
          <w:rFonts w:ascii="Times New Roman"/>
          <w:b w:val="false"/>
          <w:i w:val="false"/>
          <w:color w:val="000000"/>
          <w:sz w:val="28"/>
        </w:rPr>
        <w:t>
      11. Кадрлар жөніндегі бас маман бағаланатын қызметшіні бағалау нәтижелері 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5"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6" w:id="36"/>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6"/>
    <w:bookmarkStart w:name="z47"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кадрлар жөніндегі бас маманда, сондай-ақ техникалық мүмкіндік болған кезде ақпараттық жүйеде сақталады.</w:t>
      </w:r>
    </w:p>
    <w:bookmarkEnd w:id="37"/>
    <w:bookmarkStart w:name="z48" w:id="38"/>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8"/>
    <w:bookmarkStart w:name="z49"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кадрлар жөніндегі бас маманы қарастырады.</w:t>
      </w:r>
    </w:p>
    <w:bookmarkEnd w:id="39"/>
    <w:bookmarkStart w:name="z50"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51" w:id="41"/>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1"/>
    <w:bookmarkStart w:name="z52"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3"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4"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5"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6" w:id="46"/>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6"/>
    <w:bookmarkStart w:name="z57"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8"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9" w:id="49"/>
    <w:p>
      <w:pPr>
        <w:spacing w:after="0"/>
        <w:ind w:left="0"/>
        <w:jc w:val="both"/>
      </w:pPr>
      <w:r>
        <w:rPr>
          <w:rFonts w:ascii="Times New Roman"/>
          <w:b w:val="false"/>
          <w:i w:val="false"/>
          <w:color w:val="000000"/>
          <w:sz w:val="28"/>
        </w:rPr>
        <w:t>
      19. Кадрлар жөніндегі бас маман мыналарға жауапты болады:</w:t>
      </w:r>
    </w:p>
    <w:bookmarkEnd w:id="49"/>
    <w:bookmarkStart w:name="z60"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61" w:id="51"/>
    <w:p>
      <w:pPr>
        <w:spacing w:after="0"/>
        <w:ind w:left="0"/>
        <w:jc w:val="both"/>
      </w:pPr>
      <w:r>
        <w:rPr>
          <w:rFonts w:ascii="Times New Roman"/>
          <w:b w:val="false"/>
          <w:i w:val="false"/>
          <w:color w:val="000000"/>
          <w:sz w:val="28"/>
        </w:rPr>
        <w:t>
      2) НМИ уақтылы талдау мен келісу;</w:t>
      </w:r>
    </w:p>
    <w:bookmarkEnd w:id="51"/>
    <w:bookmarkStart w:name="z62"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3"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4"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5" w:id="55"/>
    <w:p>
      <w:pPr>
        <w:spacing w:after="0"/>
        <w:ind w:left="0"/>
        <w:jc w:val="both"/>
      </w:pPr>
      <w:r>
        <w:rPr>
          <w:rFonts w:ascii="Times New Roman"/>
          <w:b w:val="false"/>
          <w:i w:val="false"/>
          <w:color w:val="000000"/>
          <w:sz w:val="28"/>
        </w:rPr>
        <w:t>
      20. Бағалау нәтижелері бағаланатын адамға, бағалаушы адамға, кадрлар жөніндегі бас маманға және калибрлеу сессияларының қатысушыларына ғана белгілі болуы мүмкін.</w:t>
      </w:r>
    </w:p>
    <w:bookmarkEnd w:id="55"/>
    <w:bookmarkStart w:name="z66" w:id="56"/>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6"/>
    <w:bookmarkStart w:name="z67" w:id="57"/>
    <w:p>
      <w:pPr>
        <w:spacing w:after="0"/>
        <w:ind w:left="0"/>
        <w:jc w:val="both"/>
      </w:pPr>
      <w:r>
        <w:rPr>
          <w:rFonts w:ascii="Times New Roman"/>
          <w:b w:val="false"/>
          <w:i w:val="false"/>
          <w:color w:val="000000"/>
          <w:sz w:val="28"/>
        </w:rPr>
        <w:t>
      21 Мәслихат аппаратының басшысыныңқ ызметін бағалау НМИ жетістіктерін бағалау әдісі негізінде жүзеге асырылады.</w:t>
      </w:r>
    </w:p>
    <w:bookmarkEnd w:id="57"/>
    <w:bookmarkStart w:name="z68" w:id="58"/>
    <w:p>
      <w:pPr>
        <w:spacing w:after="0"/>
        <w:ind w:left="0"/>
        <w:jc w:val="both"/>
      </w:pPr>
      <w:r>
        <w:rPr>
          <w:rFonts w:ascii="Times New Roman"/>
          <w:b w:val="false"/>
          <w:i w:val="false"/>
          <w:color w:val="000000"/>
          <w:sz w:val="28"/>
        </w:rPr>
        <w:t>
      22. НМИ-ды бағалаушы адаммен кадрлар жөніндегі бас маманның келісімімен Бұйрықтың 2-қосымшасының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8"/>
    <w:bookmarkStart w:name="z69"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70"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жөніндегі бас маманы жеке жұмыс жоспарының ақпараттық жүйеде (техникалық мүмкіндік болған жағдайда) орналастырылуын қамтамасыз етеді.</w:t>
      </w:r>
    </w:p>
    <w:bookmarkEnd w:id="60"/>
    <w:bookmarkStart w:name="z71"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72" w:id="62"/>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2"/>
    <w:bookmarkStart w:name="z73" w:id="63"/>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кадрлар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4"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5"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6" w:id="66"/>
    <w:p>
      <w:pPr>
        <w:spacing w:after="0"/>
        <w:ind w:left="0"/>
        <w:jc w:val="both"/>
      </w:pPr>
      <w:r>
        <w:rPr>
          <w:rFonts w:ascii="Times New Roman"/>
          <w:b w:val="false"/>
          <w:i w:val="false"/>
          <w:color w:val="000000"/>
          <w:sz w:val="28"/>
        </w:rPr>
        <w:t>
      1) нақты (күтілетін оң өзгерістер көрсетіле отырып қолжеткізуге тиісті нәтиже анық белгіленеді);</w:t>
      </w:r>
    </w:p>
    <w:bookmarkEnd w:id="66"/>
    <w:bookmarkStart w:name="z77" w:id="67"/>
    <w:p>
      <w:pPr>
        <w:spacing w:after="0"/>
        <w:ind w:left="0"/>
        <w:jc w:val="both"/>
      </w:pPr>
      <w:r>
        <w:rPr>
          <w:rFonts w:ascii="Times New Roman"/>
          <w:b w:val="false"/>
          <w:i w:val="false"/>
          <w:color w:val="000000"/>
          <w:sz w:val="28"/>
        </w:rPr>
        <w:t>
      2) өлшемді (НМИ жетістіктерін өлшеу үшін нақты өлшем шарттар белгіленеді);</w:t>
      </w:r>
    </w:p>
    <w:bookmarkEnd w:id="67"/>
    <w:bookmarkStart w:name="z78" w:id="68"/>
    <w:p>
      <w:pPr>
        <w:spacing w:after="0"/>
        <w:ind w:left="0"/>
        <w:jc w:val="both"/>
      </w:pPr>
      <w:r>
        <w:rPr>
          <w:rFonts w:ascii="Times New Roman"/>
          <w:b w:val="false"/>
          <w:i w:val="false"/>
          <w:color w:val="000000"/>
          <w:sz w:val="28"/>
        </w:rPr>
        <w:t>
      3) қол жетімді (НМИ қолда бар ресурстарды, құзыреттер мен шектеулерді ескере отырып белгіленеді);</w:t>
      </w:r>
    </w:p>
    <w:bookmarkEnd w:id="68"/>
    <w:bookmarkStart w:name="z79" w:id="69"/>
    <w:p>
      <w:pPr>
        <w:spacing w:after="0"/>
        <w:ind w:left="0"/>
        <w:jc w:val="both"/>
      </w:pPr>
      <w:r>
        <w:rPr>
          <w:rFonts w:ascii="Times New Roman"/>
          <w:b w:val="false"/>
          <w:i w:val="false"/>
          <w:color w:val="000000"/>
          <w:sz w:val="28"/>
        </w:rPr>
        <w:t>
      4) уақытпен шектеулі (бағаланатын кезең ішінде НМИ қолжеткізу мерзімі белгіленеді) болуы;</w:t>
      </w:r>
    </w:p>
    <w:bookmarkEnd w:id="69"/>
    <w:bookmarkStart w:name="z80"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құжаттар.</w:t>
      </w:r>
    </w:p>
    <w:bookmarkEnd w:id="70"/>
    <w:bookmarkStart w:name="z81"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82" w:id="72"/>
    <w:p>
      <w:pPr>
        <w:spacing w:after="0"/>
        <w:ind w:left="0"/>
        <w:jc w:val="both"/>
      </w:pPr>
      <w:r>
        <w:rPr>
          <w:rFonts w:ascii="Times New Roman"/>
          <w:b w:val="false"/>
          <w:i w:val="false"/>
          <w:color w:val="000000"/>
          <w:sz w:val="28"/>
        </w:rPr>
        <w:t>
      26. Ақпараттық жүйе немесе ол болмаған жағдайда кадрлар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3" w:id="73"/>
    <w:p>
      <w:pPr>
        <w:spacing w:after="0"/>
        <w:ind w:left="0"/>
        <w:jc w:val="both"/>
      </w:pPr>
      <w:r>
        <w:rPr>
          <w:rFonts w:ascii="Times New Roman"/>
          <w:b w:val="false"/>
          <w:i w:val="false"/>
          <w:color w:val="000000"/>
          <w:sz w:val="28"/>
        </w:rPr>
        <w:t>
      27.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3"/>
    <w:bookmarkStart w:name="z84" w:id="74"/>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Бұйрықтың 2-қосымшасының 2-қосымшасына сәйкес нысан бойынша бағалау парағының тиісті бағанында (0-ден 5-ке дейін) баға қояды.</w:t>
      </w:r>
    </w:p>
    <w:bookmarkEnd w:id="74"/>
    <w:bookmarkStart w:name="z85" w:id="75"/>
    <w:p>
      <w:pPr>
        <w:spacing w:after="0"/>
        <w:ind w:left="0"/>
        <w:jc w:val="both"/>
      </w:pPr>
      <w:r>
        <w:rPr>
          <w:rFonts w:ascii="Times New Roman"/>
          <w:b w:val="false"/>
          <w:i w:val="false"/>
          <w:color w:val="000000"/>
          <w:sz w:val="28"/>
        </w:rPr>
        <w:t>
      Бағаларды қою кезінде бағалаушы адам Бұйрықтың 2-қосымшасының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6"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7"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8" w:id="78"/>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Бұйрықтың 2-қосымшасының4-қосымшасына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9" w:id="79"/>
    <w:p>
      <w:pPr>
        <w:spacing w:after="0"/>
        <w:ind w:left="0"/>
        <w:jc w:val="both"/>
      </w:pPr>
      <w:r>
        <w:rPr>
          <w:rFonts w:ascii="Times New Roman"/>
          <w:b w:val="false"/>
          <w:i w:val="false"/>
          <w:color w:val="000000"/>
          <w:sz w:val="28"/>
        </w:rPr>
        <w:t>
      30. Ақпараттық жүйе немесе ол болмаған жағдайда кадрлар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90" w:id="80"/>
    <w:p>
      <w:pPr>
        <w:spacing w:after="0"/>
        <w:ind w:left="0"/>
        <w:jc w:val="both"/>
      </w:pPr>
      <w:r>
        <w:rPr>
          <w:rFonts w:ascii="Times New Roman"/>
          <w:b w:val="false"/>
          <w:i w:val="false"/>
          <w:color w:val="000000"/>
          <w:sz w:val="28"/>
        </w:rPr>
        <w:t>
      31. Ақпараттық жүйе арқылы немесе ол болмаған жағдайда кадрлар жөніндегі бас маманымен бағалаушы адамға бағалау парағы жіберіледі.</w:t>
      </w:r>
    </w:p>
    <w:bookmarkEnd w:id="80"/>
    <w:bookmarkStart w:name="z91" w:id="81"/>
    <w:p>
      <w:pPr>
        <w:spacing w:after="0"/>
        <w:ind w:left="0"/>
        <w:jc w:val="both"/>
      </w:pPr>
      <w:r>
        <w:rPr>
          <w:rFonts w:ascii="Times New Roman"/>
          <w:b w:val="false"/>
          <w:i w:val="false"/>
          <w:color w:val="000000"/>
          <w:sz w:val="28"/>
        </w:rPr>
        <w:t>
      Бағалаушы адам Бұйрықтың 2-қосымшасының 4-қосымшасына сәйкес нысан бойынша бағалау парағының тиісті бағанында баға (0-ден 5-ке дейін) қояды.</w:t>
      </w:r>
    </w:p>
    <w:bookmarkEnd w:id="81"/>
    <w:bookmarkStart w:name="z92"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деңгейімен орындалған жұмыстың көлемі мен күрделілігін ескере отырып, мынадай параметрлер бойынша айқындалады:</w:t>
      </w:r>
    </w:p>
    <w:bookmarkEnd w:id="8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Бұйрықтың 2-қосымшасының 5-қосымшасына сәйкес нысан бойынша, "Б" корпусының қызметшілері үшін Бұйрықтың 2-қосымшасының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бірдеңгейде және олармен өзара тығыз жұмыс істейтін адамдар.</w:t>
      </w:r>
    </w:p>
    <w:p>
      <w:pPr>
        <w:spacing w:after="0"/>
        <w:ind w:left="0"/>
        <w:jc w:val="both"/>
      </w:pPr>
      <w:r>
        <w:rPr>
          <w:rFonts w:ascii="Times New Roman"/>
          <w:b w:val="false"/>
          <w:i w:val="false"/>
          <w:color w:val="000000"/>
          <w:sz w:val="28"/>
        </w:rPr>
        <w:t>
      36. Кадрлар жөніндегі бас маман 360 әдісі бойынша бағалау процесін басқарады, жеке есептерді жасайды және Бұйрықтың 2-қосымшасының 7 және 8-қосымшаларына сәйкес нысандағы 360 бағалау нәтижелері бойынша кері байланыс ұсынуды ұйымдастырады. Кадрлар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Кадрлар жөніндегі бас маман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қолдауын емес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күні 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01" w:id="83"/>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 жыл (жеке жоспар құрастырылатын кезең)</w:t>
      </w:r>
    </w:p>
    <w:bookmarkEnd w:id="83"/>
    <w:bookmarkStart w:name="z102" w:id="84"/>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 </w:t>
      </w:r>
    </w:p>
    <w:bookmarkEnd w:id="84"/>
    <w:bookmarkStart w:name="z103" w:id="85"/>
    <w:p>
      <w:pPr>
        <w:spacing w:after="0"/>
        <w:ind w:left="0"/>
        <w:jc w:val="both"/>
      </w:pPr>
      <w:r>
        <w:rPr>
          <w:rFonts w:ascii="Times New Roman"/>
          <w:b w:val="false"/>
          <w:i w:val="false"/>
          <w:color w:val="000000"/>
          <w:sz w:val="28"/>
        </w:rPr>
        <w:t>
      Қызметшінің лауазымы: _______________________________________________</w:t>
      </w:r>
    </w:p>
    <w:bookmarkEnd w:id="85"/>
    <w:bookmarkStart w:name="z104" w:id="86"/>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86"/>
    <w:bookmarkStart w:name="z105" w:id="87"/>
    <w:p>
      <w:pPr>
        <w:spacing w:after="0"/>
        <w:ind w:left="0"/>
        <w:jc w:val="both"/>
      </w:pPr>
      <w:r>
        <w:rPr>
          <w:rFonts w:ascii="Times New Roman"/>
          <w:b w:val="false"/>
          <w:i w:val="false"/>
          <w:color w:val="000000"/>
          <w:sz w:val="28"/>
        </w:rPr>
        <w:t>
      ____________________________________________________________________</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8"/>
    <w:bookmarkStart w:name="z107" w:id="89"/>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 күні _______________________ қолы ____________________ қолы 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16" w:id="90"/>
    <w:p>
      <w:pPr>
        <w:spacing w:after="0"/>
        <w:ind w:left="0"/>
        <w:jc w:val="left"/>
      </w:pPr>
      <w:r>
        <w:rPr>
          <w:rFonts w:ascii="Times New Roman"/>
          <w:b/>
          <w:i w:val="false"/>
          <w:color w:val="000000"/>
        </w:rPr>
        <w:t xml:space="preserve"> НМИ бойынша бағалау парағы</w:t>
      </w:r>
    </w:p>
    <w:bookmarkEnd w:id="90"/>
    <w:bookmarkStart w:name="z117" w:id="91"/>
    <w:p>
      <w:pPr>
        <w:spacing w:after="0"/>
        <w:ind w:left="0"/>
        <w:jc w:val="left"/>
      </w:pPr>
      <w:r>
        <w:rPr>
          <w:rFonts w:ascii="Times New Roman"/>
          <w:b/>
          <w:i w:val="false"/>
          <w:color w:val="000000"/>
        </w:rPr>
        <w:t xml:space="preserve"> __________________________________________________ (Т.А.Ә., бағаланатын тұлғаның лауазымы) ________________________ (бағаланатын кезең)</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2"/>
    <w:p>
      <w:pPr>
        <w:spacing w:after="0"/>
        <w:ind w:left="0"/>
        <w:jc w:val="both"/>
      </w:pPr>
      <w:r>
        <w:rPr>
          <w:rFonts w:ascii="Times New Roman"/>
          <w:b w:val="false"/>
          <w:i w:val="false"/>
          <w:color w:val="000000"/>
          <w:sz w:val="28"/>
        </w:rPr>
        <w:t>
      Бағалау нәтижесі _______________________________________________________ (қанағаттанарлықсыз, қанағаттанарлық, тиімді, өте жақсы)</w:t>
      </w:r>
    </w:p>
    <w:bookmarkEnd w:id="92"/>
    <w:bookmarkStart w:name="z119" w:id="93"/>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 күні _______________________ қолы ____________________ қолы 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94"/>
    <w:p>
      <w:pPr>
        <w:spacing w:after="0"/>
        <w:ind w:left="0"/>
        <w:jc w:val="left"/>
      </w:pPr>
      <w:r>
        <w:rPr>
          <w:rFonts w:ascii="Times New Roman"/>
          <w:b/>
          <w:i w:val="false"/>
          <w:color w:val="000000"/>
        </w:rPr>
        <w:t xml:space="preserve"> Құзыреттер бойынша бағалау парағы</w:t>
      </w:r>
    </w:p>
    <w:bookmarkEnd w:id="94"/>
    <w:bookmarkStart w:name="z123" w:id="95"/>
    <w:p>
      <w:pPr>
        <w:spacing w:after="0"/>
        <w:ind w:left="0"/>
        <w:jc w:val="left"/>
      </w:pPr>
      <w:r>
        <w:rPr>
          <w:rFonts w:ascii="Times New Roman"/>
          <w:b/>
          <w:i w:val="false"/>
          <w:color w:val="000000"/>
        </w:rPr>
        <w:t xml:space="preserve"> _________________ жыл (бағаланатын жыл)</w:t>
      </w:r>
    </w:p>
    <w:bookmarkEnd w:id="95"/>
    <w:bookmarkStart w:name="z124" w:id="96"/>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96"/>
    <w:bookmarkStart w:name="z125" w:id="97"/>
    <w:p>
      <w:pPr>
        <w:spacing w:after="0"/>
        <w:ind w:left="0"/>
        <w:jc w:val="both"/>
      </w:pPr>
      <w:r>
        <w:rPr>
          <w:rFonts w:ascii="Times New Roman"/>
          <w:b w:val="false"/>
          <w:i w:val="false"/>
          <w:color w:val="000000"/>
          <w:sz w:val="28"/>
        </w:rPr>
        <w:t>
      Қызметшінің лауазымы: _______________________________________________</w:t>
      </w:r>
    </w:p>
    <w:bookmarkEnd w:id="97"/>
    <w:bookmarkStart w:name="z126" w:id="98"/>
    <w:p>
      <w:pPr>
        <w:spacing w:after="0"/>
        <w:ind w:left="0"/>
        <w:jc w:val="both"/>
      </w:pPr>
      <w:r>
        <w:rPr>
          <w:rFonts w:ascii="Times New Roman"/>
          <w:b w:val="false"/>
          <w:i w:val="false"/>
          <w:color w:val="000000"/>
          <w:sz w:val="28"/>
        </w:rPr>
        <w:t>
      Қызметшінің құрылымдық бөлімшесінің атауы: ___________________________</w:t>
      </w:r>
    </w:p>
    <w:bookmarkEnd w:id="98"/>
    <w:bookmarkStart w:name="z127" w:id="99"/>
    <w:p>
      <w:pPr>
        <w:spacing w:after="0"/>
        <w:ind w:left="0"/>
        <w:jc w:val="both"/>
      </w:pPr>
      <w:r>
        <w:rPr>
          <w:rFonts w:ascii="Times New Roman"/>
          <w:b w:val="false"/>
          <w:i w:val="false"/>
          <w:color w:val="000000"/>
          <w:sz w:val="28"/>
        </w:rPr>
        <w:t>
      ____________________________________________________________________</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00"/>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00"/>
    <w:bookmarkStart w:name="z129" w:id="101"/>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 күні _______________________ қолы ____________________ қолы 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102"/>
    <w:p>
      <w:pPr>
        <w:spacing w:after="0"/>
        <w:ind w:left="0"/>
        <w:jc w:val="left"/>
      </w:pPr>
      <w:r>
        <w:rPr>
          <w:rFonts w:ascii="Times New Roman"/>
          <w:b/>
          <w:i w:val="false"/>
          <w:color w:val="000000"/>
        </w:rPr>
        <w:t xml:space="preserve"> Құзыреттердің мінез-құлық индикаторлары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6"/>
          <w:p>
            <w:pPr>
              <w:spacing w:after="20"/>
              <w:ind w:left="20"/>
              <w:jc w:val="both"/>
            </w:pPr>
            <w:r>
              <w:rPr>
                <w:rFonts w:ascii="Times New Roman"/>
                <w:b w:val="false"/>
                <w:i w:val="false"/>
                <w:color w:val="000000"/>
                <w:sz w:val="20"/>
              </w:rPr>
              <w:t>
Тапсырмаларды жүйесіз орындайды;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Ұжымда сенімді қарым-қатынас орнатады;</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Ұжымда өзара сенімсіз қарым-қатынас орнатады;</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9"/>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0"/>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1"/>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2"/>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3"/>
          <w:p>
            <w:pPr>
              <w:spacing w:after="20"/>
              <w:ind w:left="20"/>
              <w:jc w:val="both"/>
            </w:pPr>
            <w:r>
              <w:rPr>
                <w:rFonts w:ascii="Times New Roman"/>
                <w:b w:val="false"/>
                <w:i w:val="false"/>
                <w:color w:val="000000"/>
                <w:sz w:val="20"/>
              </w:rPr>
              <w:t>
Қажетті мәліметтерді таба алады;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4"/>
          <w:p>
            <w:pPr>
              <w:spacing w:after="20"/>
              <w:ind w:left="20"/>
              <w:jc w:val="both"/>
            </w:pPr>
            <w:r>
              <w:rPr>
                <w:rFonts w:ascii="Times New Roman"/>
                <w:b w:val="false"/>
                <w:i w:val="false"/>
                <w:color w:val="000000"/>
                <w:sz w:val="20"/>
              </w:rPr>
              <w:t>
Қажетті мәліметтерді таба алмайды;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5"/>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6"/>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7"/>
          <w:p>
            <w:pPr>
              <w:spacing w:after="20"/>
              <w:ind w:left="20"/>
              <w:jc w:val="both"/>
            </w:pPr>
            <w:r>
              <w:rPr>
                <w:rFonts w:ascii="Times New Roman"/>
                <w:b w:val="false"/>
                <w:i w:val="false"/>
                <w:color w:val="000000"/>
                <w:sz w:val="20"/>
              </w:rPr>
              <w:t>
Сыпайы және тілектестікпен қызмет көрсетеді;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9"/>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0"/>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3"/>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4"/>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5"/>
          <w:p>
            <w:pPr>
              <w:spacing w:after="20"/>
              <w:ind w:left="20"/>
              <w:jc w:val="both"/>
            </w:pPr>
            <w:r>
              <w:rPr>
                <w:rFonts w:ascii="Times New Roman"/>
                <w:b w:val="false"/>
                <w:i w:val="false"/>
                <w:color w:val="000000"/>
                <w:sz w:val="20"/>
              </w:rPr>
              <w:t>
Жұмысты жақсарту жөнінде ұсыныстар енгізеді;</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6"/>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7"/>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8"/>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1"/>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2"/>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3"/>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мәслихатының аппараты" коммуналдық мемлекеттік мекемесінің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22" w:id="135"/>
    <w:p>
      <w:pPr>
        <w:spacing w:after="0"/>
        <w:ind w:left="0"/>
        <w:jc w:val="left"/>
      </w:pPr>
      <w:r>
        <w:rPr>
          <w:rFonts w:ascii="Times New Roman"/>
          <w:b/>
          <w:i w:val="false"/>
          <w:color w:val="000000"/>
        </w:rPr>
        <w:t xml:space="preserve"> Бағалау жөніндегі комиссия отырысының хаттамасы</w:t>
      </w:r>
    </w:p>
    <w:bookmarkEnd w:id="135"/>
    <w:bookmarkStart w:name="z223" w:id="136"/>
    <w:p>
      <w:pPr>
        <w:spacing w:after="0"/>
        <w:ind w:left="0"/>
        <w:jc w:val="left"/>
      </w:pPr>
      <w:r>
        <w:rPr>
          <w:rFonts w:ascii="Times New Roman"/>
          <w:b/>
          <w:i w:val="false"/>
          <w:color w:val="000000"/>
        </w:rPr>
        <w:t xml:space="preserve"> ____________________________________________________________________ (мемлекеттік органның атауы) ____________________________________________________________________ бағалау мерзімі жыл)</w:t>
      </w:r>
    </w:p>
    <w:bookmarkEnd w:id="136"/>
    <w:bookmarkStart w:name="z224" w:id="137"/>
    <w:p>
      <w:pPr>
        <w:spacing w:after="0"/>
        <w:ind w:left="0"/>
        <w:jc w:val="left"/>
      </w:pPr>
      <w:r>
        <w:rPr>
          <w:rFonts w:ascii="Times New Roman"/>
          <w:b/>
          <w:i w:val="false"/>
          <w:color w:val="000000"/>
        </w:rPr>
        <w:t xml:space="preserve"> Бағалау нәтижелері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38"/>
    <w:p>
      <w:pPr>
        <w:spacing w:after="0"/>
        <w:ind w:left="0"/>
        <w:jc w:val="both"/>
      </w:pPr>
      <w:r>
        <w:rPr>
          <w:rFonts w:ascii="Times New Roman"/>
          <w:b w:val="false"/>
          <w:i w:val="false"/>
          <w:color w:val="000000"/>
          <w:sz w:val="28"/>
        </w:rPr>
        <w:t>
      Комиссия қорытындысы: ______________________________________________</w:t>
      </w:r>
    </w:p>
    <w:bookmarkEnd w:id="138"/>
    <w:bookmarkStart w:name="z226" w:id="139"/>
    <w:p>
      <w:pPr>
        <w:spacing w:after="0"/>
        <w:ind w:left="0"/>
        <w:jc w:val="both"/>
      </w:pPr>
      <w:r>
        <w:rPr>
          <w:rFonts w:ascii="Times New Roman"/>
          <w:b w:val="false"/>
          <w:i w:val="false"/>
          <w:color w:val="000000"/>
          <w:sz w:val="28"/>
        </w:rPr>
        <w:t>
      Тексерілді: Комиссияның хатшысы: ____________________________ Күні: ____________ (тегі, аты-жөні, қолы) Комиссияның төрағасы: ____________________________ Күні: ____________ (тегі, аты-жөні, қолы) Комиссияның мүшесі: _____________________________ Күні: ____________ (тегі, аты-жөні, қолы)</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