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7d6a" w14:textId="0057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2017 жылғы 5 мамырдағы № 100 "Атырау облысы Мемлекеттік сәулет-құрылыс бақылауы басқармасы"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Атырау облысы әкімдігінің 2022 жылғы 26 мамырдағы № 124 қаулысы</w:t>
      </w:r>
    </w:p>
    <w:p>
      <w:pPr>
        <w:spacing w:after="0"/>
        <w:ind w:left="0"/>
        <w:jc w:val="both"/>
      </w:pPr>
      <w:bookmarkStart w:name="z4" w:id="0"/>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2017 жылғы 5 мамырдағы № 100 "Атырау облысы Мемлекеттік сәулет-құрылыс бақылауы басқармасы" мемлекеттік мекемесі туралы ережені бекіту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"Атырау облысы Мемлекеттік сәулет-құрылыс бақылауы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"Атырау облысы Мемлекеттік сәулет-құрылыс бақылауы басқармасы"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Қ.Ә.Бекеновке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br/>
            </w:r>
            <w:r>
              <w:rPr>
                <w:rFonts w:ascii="Times New Roman"/>
                <w:b w:val="false"/>
                <w:i w:val="false"/>
                <w:color w:val="000000"/>
                <w:sz w:val="20"/>
              </w:rPr>
              <w:t xml:space="preserve">2022 жылғы 26 мамырдағы </w:t>
            </w:r>
            <w:r>
              <w:br/>
            </w:r>
            <w:r>
              <w:rPr>
                <w:rFonts w:ascii="Times New Roman"/>
                <w:b w:val="false"/>
                <w:i w:val="false"/>
                <w:color w:val="000000"/>
                <w:sz w:val="20"/>
              </w:rPr>
              <w:t>№ 124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w:t>
            </w:r>
            <w:r>
              <w:br/>
            </w:r>
            <w:r>
              <w:rPr>
                <w:rFonts w:ascii="Times New Roman"/>
                <w:b w:val="false"/>
                <w:i w:val="false"/>
                <w:color w:val="000000"/>
                <w:sz w:val="20"/>
              </w:rPr>
              <w:t xml:space="preserve">2017 жылғы 5 мамырдағы </w:t>
            </w:r>
            <w:r>
              <w:br/>
            </w:r>
            <w:r>
              <w:rPr>
                <w:rFonts w:ascii="Times New Roman"/>
                <w:b w:val="false"/>
                <w:i w:val="false"/>
                <w:color w:val="000000"/>
                <w:sz w:val="20"/>
              </w:rPr>
              <w:t>№ 100 қаулысымен бекітілген</w:t>
            </w:r>
          </w:p>
        </w:tc>
      </w:tr>
    </w:tbl>
    <w:bookmarkStart w:name="z13" w:id="6"/>
    <w:p>
      <w:pPr>
        <w:spacing w:after="0"/>
        <w:ind w:left="0"/>
        <w:jc w:val="left"/>
      </w:pPr>
      <w:r>
        <w:rPr>
          <w:rFonts w:ascii="Times New Roman"/>
          <w:b/>
          <w:i w:val="false"/>
          <w:color w:val="000000"/>
        </w:rPr>
        <w:t xml:space="preserve"> "Атырау облысы Мемлекеттік сәулет-құрылыс бақылауы басқармасы" мемлекеттік мекемесі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Мемлекеттік сәулет-құрылыс бақылауы басқармасы" мемлекеттік мекемесі (бұдан әрі – Басқарма) Атырау облысының аумағында сәулет, қала құрылысы және құрылыс қызметі салаларында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Басқарманың орналасқан жері: 060027, Атырау облысы, Атырау қаласы, Мұса Баймұханов, 16 "Б".</w:t>
      </w:r>
    </w:p>
    <w:bookmarkEnd w:id="15"/>
    <w:bookmarkStart w:name="z23" w:id="16"/>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Міндеттері:</w:t>
      </w:r>
    </w:p>
    <w:bookmarkEnd w:id="21"/>
    <w:bookmarkStart w:name="z29" w:id="22"/>
    <w:p>
      <w:pPr>
        <w:spacing w:after="0"/>
        <w:ind w:left="0"/>
        <w:jc w:val="both"/>
      </w:pPr>
      <w:r>
        <w:rPr>
          <w:rFonts w:ascii="Times New Roman"/>
          <w:b w:val="false"/>
          <w:i w:val="false"/>
          <w:color w:val="000000"/>
          <w:sz w:val="28"/>
        </w:rPr>
        <w:t>
      1) Атырау облысының аумағында сәулет-құрылыс бақылауды және қадағалауды жүзеге асыру;</w:t>
      </w:r>
    </w:p>
    <w:bookmarkEnd w:id="22"/>
    <w:bookmarkStart w:name="z30" w:id="23"/>
    <w:p>
      <w:pPr>
        <w:spacing w:after="0"/>
        <w:ind w:left="0"/>
        <w:jc w:val="both"/>
      </w:pPr>
      <w:r>
        <w:rPr>
          <w:rFonts w:ascii="Times New Roman"/>
          <w:b w:val="false"/>
          <w:i w:val="false"/>
          <w:color w:val="000000"/>
          <w:sz w:val="28"/>
        </w:rPr>
        <w:t>
      2) Атырау облысының аумағында лицензиялауды, аттестаттау мен аккредиттеуді жүзеге асыру;</w:t>
      </w:r>
    </w:p>
    <w:bookmarkEnd w:id="23"/>
    <w:bookmarkStart w:name="z31" w:id="2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міндеттерді жүзеге асыру.</w:t>
      </w:r>
    </w:p>
    <w:bookmarkEnd w:id="24"/>
    <w:bookmarkStart w:name="z32" w:id="25"/>
    <w:p>
      <w:pPr>
        <w:spacing w:after="0"/>
        <w:ind w:left="0"/>
        <w:jc w:val="both"/>
      </w:pPr>
      <w:r>
        <w:rPr>
          <w:rFonts w:ascii="Times New Roman"/>
          <w:b w:val="false"/>
          <w:i w:val="false"/>
          <w:color w:val="000000"/>
          <w:sz w:val="28"/>
        </w:rPr>
        <w:t>
      13. Өкілеттіктері:</w:t>
      </w:r>
    </w:p>
    <w:bookmarkEnd w:id="25"/>
    <w:bookmarkStart w:name="z33" w:id="26"/>
    <w:p>
      <w:pPr>
        <w:spacing w:after="0"/>
        <w:ind w:left="0"/>
        <w:jc w:val="both"/>
      </w:pPr>
      <w:r>
        <w:rPr>
          <w:rFonts w:ascii="Times New Roman"/>
          <w:b w:val="false"/>
          <w:i w:val="false"/>
          <w:color w:val="000000"/>
          <w:sz w:val="28"/>
        </w:rPr>
        <w:t>
      1) құқықтары:</w:t>
      </w:r>
    </w:p>
    <w:bookmarkEnd w:id="26"/>
    <w:bookmarkStart w:name="z34" w:id="27"/>
    <w:p>
      <w:pPr>
        <w:spacing w:after="0"/>
        <w:ind w:left="0"/>
        <w:jc w:val="both"/>
      </w:pPr>
      <w:r>
        <w:rPr>
          <w:rFonts w:ascii="Times New Roman"/>
          <w:b w:val="false"/>
          <w:i w:val="false"/>
          <w:color w:val="000000"/>
          <w:sz w:val="28"/>
        </w:rPr>
        <w:t>
      Басқарма құзыретіне кіретін өндірістік қызмет мәселелері бойынша жедел шешім қабылдауды қамтамасыз ету үшін жергілікті атқарушы органдармен өзара қарым-қатынас жасайды;</w:t>
      </w:r>
    </w:p>
    <w:bookmarkEnd w:id="27"/>
    <w:bookmarkStart w:name="z35" w:id="28"/>
    <w:p>
      <w:pPr>
        <w:spacing w:after="0"/>
        <w:ind w:left="0"/>
        <w:jc w:val="both"/>
      </w:pPr>
      <w:r>
        <w:rPr>
          <w:rFonts w:ascii="Times New Roman"/>
          <w:b w:val="false"/>
          <w:i w:val="false"/>
          <w:color w:val="000000"/>
          <w:sz w:val="28"/>
        </w:rPr>
        <w:t>
      өзге мемлекеттік органдар мен лауазымды тұлғалардан Басқарманың құзыретіне кіретін мәселелерді шешуге қажетті ақпаратқа, құжаттар мен материалдарға сұрау салады және алады;</w:t>
      </w:r>
    </w:p>
    <w:bookmarkEnd w:id="28"/>
    <w:bookmarkStart w:name="z36" w:id="29"/>
    <w:p>
      <w:pPr>
        <w:spacing w:after="0"/>
        <w:ind w:left="0"/>
        <w:jc w:val="both"/>
      </w:pPr>
      <w:r>
        <w:rPr>
          <w:rFonts w:ascii="Times New Roman"/>
          <w:b w:val="false"/>
          <w:i w:val="false"/>
          <w:color w:val="000000"/>
          <w:sz w:val="28"/>
        </w:rPr>
        <w:t>
      өз қызметінің барлық мәселелері бойынша ұсыныс енгізеді;</w:t>
      </w:r>
    </w:p>
    <w:bookmarkEnd w:id="29"/>
    <w:bookmarkStart w:name="z37" w:id="30"/>
    <w:p>
      <w:pPr>
        <w:spacing w:after="0"/>
        <w:ind w:left="0"/>
        <w:jc w:val="both"/>
      </w:pPr>
      <w:r>
        <w:rPr>
          <w:rFonts w:ascii="Times New Roman"/>
          <w:b w:val="false"/>
          <w:i w:val="false"/>
          <w:color w:val="000000"/>
          <w:sz w:val="28"/>
        </w:rPr>
        <w:t>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w:t>
      </w:r>
    </w:p>
    <w:bookmarkEnd w:id="30"/>
    <w:bookmarkStart w:name="z38" w:id="31"/>
    <w:p>
      <w:pPr>
        <w:spacing w:after="0"/>
        <w:ind w:left="0"/>
        <w:jc w:val="both"/>
      </w:pPr>
      <w:r>
        <w:rPr>
          <w:rFonts w:ascii="Times New Roman"/>
          <w:b w:val="false"/>
          <w:i w:val="false"/>
          <w:color w:val="000000"/>
          <w:sz w:val="28"/>
        </w:rPr>
        <w:t>
      техникалық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w:t>
      </w:r>
    </w:p>
    <w:bookmarkEnd w:id="31"/>
    <w:bookmarkStart w:name="z39" w:id="32"/>
    <w:p>
      <w:pPr>
        <w:spacing w:after="0"/>
        <w:ind w:left="0"/>
        <w:jc w:val="both"/>
      </w:pPr>
      <w:r>
        <w:rPr>
          <w:rFonts w:ascii="Times New Roman"/>
          <w:b w:val="false"/>
          <w:i w:val="false"/>
          <w:color w:val="000000"/>
          <w:sz w:val="28"/>
        </w:rPr>
        <w:t>
      салынып жатқан объектілер конструкцияларының және қолданылатын құрылыс материалдардың,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зетрханаларды тарту құқығы беріледі;</w:t>
      </w:r>
    </w:p>
    <w:bookmarkEnd w:id="32"/>
    <w:bookmarkStart w:name="z40" w:id="33"/>
    <w:p>
      <w:pPr>
        <w:spacing w:after="0"/>
        <w:ind w:left="0"/>
        <w:jc w:val="both"/>
      </w:pPr>
      <w:r>
        <w:rPr>
          <w:rFonts w:ascii="Times New Roman"/>
          <w:b w:val="false"/>
          <w:i w:val="false"/>
          <w:color w:val="000000"/>
          <w:sz w:val="28"/>
        </w:rPr>
        <w:t>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ұйымның (кәсіпорнының) белгіленген мерзімде жоюы туралы нұсқама шығарады.</w:t>
      </w:r>
    </w:p>
    <w:bookmarkEnd w:id="33"/>
    <w:bookmarkStart w:name="z41" w:id="34"/>
    <w:p>
      <w:pPr>
        <w:spacing w:after="0"/>
        <w:ind w:left="0"/>
        <w:jc w:val="both"/>
      </w:pPr>
      <w:r>
        <w:rPr>
          <w:rFonts w:ascii="Times New Roman"/>
          <w:b w:val="false"/>
          <w:i w:val="false"/>
          <w:color w:val="000000"/>
          <w:sz w:val="28"/>
        </w:rPr>
        <w:t>
      2) міндеттері:</w:t>
      </w:r>
    </w:p>
    <w:bookmarkEnd w:id="34"/>
    <w:bookmarkStart w:name="z42" w:id="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w:t>
      </w:r>
    </w:p>
    <w:bookmarkEnd w:id="35"/>
    <w:bookmarkStart w:name="z43" w:id="36"/>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6"/>
    <w:bookmarkStart w:name="z44" w:id="37"/>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7"/>
    <w:bookmarkStart w:name="z45" w:id="38"/>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8"/>
    <w:bookmarkStart w:name="z46" w:id="39"/>
    <w:p>
      <w:pPr>
        <w:spacing w:after="0"/>
        <w:ind w:left="0"/>
        <w:jc w:val="both"/>
      </w:pPr>
      <w:r>
        <w:rPr>
          <w:rFonts w:ascii="Times New Roman"/>
          <w:b w:val="false"/>
          <w:i w:val="false"/>
          <w:color w:val="000000"/>
          <w:sz w:val="28"/>
        </w:rPr>
        <w:t>
      14. Функциялары:</w:t>
      </w:r>
    </w:p>
    <w:bookmarkEnd w:id="39"/>
    <w:bookmarkStart w:name="z47" w:id="40"/>
    <w:p>
      <w:pPr>
        <w:spacing w:after="0"/>
        <w:ind w:left="0"/>
        <w:jc w:val="both"/>
      </w:pPr>
      <w:r>
        <w:rPr>
          <w:rFonts w:ascii="Times New Roman"/>
          <w:b w:val="false"/>
          <w:i w:val="false"/>
          <w:color w:val="000000"/>
          <w:sz w:val="28"/>
        </w:rPr>
        <w:t>
      1)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белгіленген тәртіппен жүргізу;</w:t>
      </w:r>
    </w:p>
    <w:bookmarkEnd w:id="40"/>
    <w:bookmarkStart w:name="z48" w:id="41"/>
    <w:p>
      <w:pPr>
        <w:spacing w:after="0"/>
        <w:ind w:left="0"/>
        <w:jc w:val="both"/>
      </w:pPr>
      <w:r>
        <w:rPr>
          <w:rFonts w:ascii="Times New Roman"/>
          <w:b w:val="false"/>
          <w:i w:val="false"/>
          <w:color w:val="000000"/>
          <w:sz w:val="28"/>
        </w:rPr>
        <w:t xml:space="preserve">
      2)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әкімшілік ықпал ету шараларын қолдану;</w:t>
      </w:r>
    </w:p>
    <w:bookmarkEnd w:id="41"/>
    <w:bookmarkStart w:name="z49" w:id="42"/>
    <w:p>
      <w:pPr>
        <w:spacing w:after="0"/>
        <w:ind w:left="0"/>
        <w:jc w:val="both"/>
      </w:pPr>
      <w:r>
        <w:rPr>
          <w:rFonts w:ascii="Times New Roman"/>
          <w:b w:val="false"/>
          <w:i w:val="false"/>
          <w:color w:val="000000"/>
          <w:sz w:val="28"/>
        </w:rPr>
        <w:t>
      3) сәулет, қала құрылысы және құрылыс қызметі саласындағы лицензиялауды жүзеге асыру;</w:t>
      </w:r>
    </w:p>
    <w:bookmarkEnd w:id="42"/>
    <w:bookmarkStart w:name="z50" w:id="43"/>
    <w:p>
      <w:pPr>
        <w:spacing w:after="0"/>
        <w:ind w:left="0"/>
        <w:jc w:val="both"/>
      </w:pPr>
      <w:r>
        <w:rPr>
          <w:rFonts w:ascii="Times New Roman"/>
          <w:b w:val="false"/>
          <w:i w:val="false"/>
          <w:color w:val="000000"/>
          <w:sz w:val="28"/>
        </w:rPr>
        <w:t>
      4) сәулет, қала құрылысы және құрылыс қызметі саласындағы белгіленген Қазақстан Республикасының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p>
    <w:bookmarkEnd w:id="43"/>
    <w:bookmarkStart w:name="z51" w:id="44"/>
    <w:p>
      <w:pPr>
        <w:spacing w:after="0"/>
        <w:ind w:left="0"/>
        <w:jc w:val="both"/>
      </w:pPr>
      <w:r>
        <w:rPr>
          <w:rFonts w:ascii="Times New Roman"/>
          <w:b w:val="false"/>
          <w:i w:val="false"/>
          <w:color w:val="000000"/>
          <w:sz w:val="28"/>
        </w:rPr>
        <w:t>
      5)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p>
    <w:bookmarkEnd w:id="44"/>
    <w:bookmarkStart w:name="z52" w:id="45"/>
    <w:p>
      <w:pPr>
        <w:spacing w:after="0"/>
        <w:ind w:left="0"/>
        <w:jc w:val="both"/>
      </w:pPr>
      <w:r>
        <w:rPr>
          <w:rFonts w:ascii="Times New Roman"/>
          <w:b w:val="false"/>
          <w:i w:val="false"/>
          <w:color w:val="000000"/>
          <w:sz w:val="28"/>
        </w:rPr>
        <w:t>
      6) жобалау құжаттамасының сапасына қадағалауды ұйымдастыру және жүзеге асыру;</w:t>
      </w:r>
    </w:p>
    <w:bookmarkEnd w:id="45"/>
    <w:bookmarkStart w:name="z53" w:id="46"/>
    <w:p>
      <w:pPr>
        <w:spacing w:after="0"/>
        <w:ind w:left="0"/>
        <w:jc w:val="both"/>
      </w:pPr>
      <w:r>
        <w:rPr>
          <w:rFonts w:ascii="Times New Roman"/>
          <w:b w:val="false"/>
          <w:i w:val="false"/>
          <w:color w:val="000000"/>
          <w:sz w:val="28"/>
        </w:rPr>
        <w:t>
      7) сәулет, қала құрылысы және құрылыс саласындағы жобаларды басқару жөніндегі ұйымдарды аккредиттеу;</w:t>
      </w:r>
    </w:p>
    <w:bookmarkEnd w:id="46"/>
    <w:bookmarkStart w:name="z54" w:id="47"/>
    <w:p>
      <w:pPr>
        <w:spacing w:after="0"/>
        <w:ind w:left="0"/>
        <w:jc w:val="both"/>
      </w:pPr>
      <w:r>
        <w:rPr>
          <w:rFonts w:ascii="Times New Roman"/>
          <w:b w:val="false"/>
          <w:i w:val="false"/>
          <w:color w:val="000000"/>
          <w:sz w:val="28"/>
        </w:rPr>
        <w:t>
      8) сәулет, қала құрылысы және құрылыс қызметі саласындағы мемлекеттік көрсетілетін қызметтерді көрсету;</w:t>
      </w:r>
    </w:p>
    <w:bookmarkEnd w:id="47"/>
    <w:bookmarkStart w:name="z55" w:id="48"/>
    <w:p>
      <w:pPr>
        <w:spacing w:after="0"/>
        <w:ind w:left="0"/>
        <w:jc w:val="both"/>
      </w:pPr>
      <w:r>
        <w:rPr>
          <w:rFonts w:ascii="Times New Roman"/>
          <w:b w:val="false"/>
          <w:i w:val="false"/>
          <w:color w:val="000000"/>
          <w:sz w:val="28"/>
        </w:rPr>
        <w:t>
      9) аттракциондардың, балалардың ойын алаңдарына арналған жабдықтың қауіпсіз пайдаланылуына мемлекеттік бақылауды жүзеге асырады;</w:t>
      </w:r>
    </w:p>
    <w:bookmarkEnd w:id="48"/>
    <w:bookmarkStart w:name="z56" w:id="49"/>
    <w:p>
      <w:pPr>
        <w:spacing w:after="0"/>
        <w:ind w:left="0"/>
        <w:jc w:val="both"/>
      </w:pPr>
      <w:r>
        <w:rPr>
          <w:rFonts w:ascii="Times New Roman"/>
          <w:b w:val="false"/>
          <w:i w:val="false"/>
          <w:color w:val="000000"/>
          <w:sz w:val="28"/>
        </w:rPr>
        <w:t>
      10) бұқаралық спортпен айналысуға арналған спорттық жабдықтың қауіпсіз пайдаланылуына мемлекеттік бақылауды жүзеге асырады;</w:t>
      </w:r>
    </w:p>
    <w:bookmarkEnd w:id="49"/>
    <w:bookmarkStart w:name="z57" w:id="50"/>
    <w:p>
      <w:pPr>
        <w:spacing w:after="0"/>
        <w:ind w:left="0"/>
        <w:jc w:val="both"/>
      </w:pPr>
      <w:r>
        <w:rPr>
          <w:rFonts w:ascii="Times New Roman"/>
          <w:b w:val="false"/>
          <w:i w:val="false"/>
          <w:color w:val="000000"/>
          <w:sz w:val="28"/>
        </w:rPr>
        <w:t>
      11)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50"/>
    <w:bookmarkStart w:name="z58" w:id="51"/>
    <w:p>
      <w:pPr>
        <w:spacing w:after="0"/>
        <w:ind w:left="0"/>
        <w:jc w:val="left"/>
      </w:pPr>
      <w:r>
        <w:rPr>
          <w:rFonts w:ascii="Times New Roman"/>
          <w:b/>
          <w:i w:val="false"/>
          <w:color w:val="000000"/>
        </w:rPr>
        <w:t xml:space="preserve"> 3. Басқарма басшысының мәртебесі, өкілеттіктері</w:t>
      </w:r>
    </w:p>
    <w:bookmarkEnd w:id="51"/>
    <w:bookmarkStart w:name="z59" w:id="52"/>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52"/>
    <w:bookmarkStart w:name="z60" w:id="53"/>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53"/>
    <w:bookmarkStart w:name="z61" w:id="54"/>
    <w:p>
      <w:pPr>
        <w:spacing w:after="0"/>
        <w:ind w:left="0"/>
        <w:jc w:val="both"/>
      </w:pPr>
      <w:r>
        <w:rPr>
          <w:rFonts w:ascii="Times New Roman"/>
          <w:b w:val="false"/>
          <w:i w:val="false"/>
          <w:color w:val="000000"/>
          <w:sz w:val="28"/>
        </w:rPr>
        <w:t>
      17. Басқарма басшысының өкілеттіктері:</w:t>
      </w:r>
    </w:p>
    <w:bookmarkEnd w:id="54"/>
    <w:bookmarkStart w:name="z62" w:id="55"/>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55"/>
    <w:bookmarkStart w:name="z63" w:id="56"/>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56"/>
    <w:bookmarkStart w:name="z64" w:id="57"/>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57"/>
    <w:bookmarkStart w:name="z65" w:id="58"/>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58"/>
    <w:bookmarkStart w:name="z66" w:id="59"/>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59"/>
    <w:bookmarkStart w:name="z67" w:id="60"/>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60"/>
    <w:bookmarkStart w:name="z68" w:id="61"/>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61"/>
    <w:bookmarkStart w:name="z69" w:id="62"/>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62"/>
    <w:bookmarkStart w:name="z70" w:id="63"/>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63"/>
    <w:bookmarkStart w:name="z71" w:id="64"/>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End w:id="64"/>
    <w:bookmarkStart w:name="z72" w:id="65"/>
    <w:p>
      <w:pPr>
        <w:spacing w:after="0"/>
        <w:ind w:left="0"/>
        <w:jc w:val="left"/>
      </w:pPr>
      <w:r>
        <w:rPr>
          <w:rFonts w:ascii="Times New Roman"/>
          <w:b/>
          <w:i w:val="false"/>
          <w:color w:val="000000"/>
        </w:rPr>
        <w:t xml:space="preserve"> 4. Басқарманың мүлкі</w:t>
      </w:r>
    </w:p>
    <w:bookmarkEnd w:id="65"/>
    <w:bookmarkStart w:name="z73" w:id="66"/>
    <w:p>
      <w:pPr>
        <w:spacing w:after="0"/>
        <w:ind w:left="0"/>
        <w:jc w:val="both"/>
      </w:pPr>
      <w:r>
        <w:rPr>
          <w:rFonts w:ascii="Times New Roman"/>
          <w:b w:val="false"/>
          <w:i w:val="false"/>
          <w:color w:val="000000"/>
          <w:sz w:val="28"/>
        </w:rPr>
        <w:t>
      18. Басқарма заңнамада көзделген жағдайларда жедел басқару құқығында оқшауланған мүлкі болуы мүмкін.</w:t>
      </w:r>
    </w:p>
    <w:bookmarkEnd w:id="66"/>
    <w:bookmarkStart w:name="z74" w:id="67"/>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7"/>
    <w:bookmarkStart w:name="z75" w:id="68"/>
    <w:p>
      <w:pPr>
        <w:spacing w:after="0"/>
        <w:ind w:left="0"/>
        <w:jc w:val="both"/>
      </w:pPr>
      <w:r>
        <w:rPr>
          <w:rFonts w:ascii="Times New Roman"/>
          <w:b w:val="false"/>
          <w:i w:val="false"/>
          <w:color w:val="000000"/>
          <w:sz w:val="28"/>
        </w:rPr>
        <w:t>
      19. Басқармаға бекітілген мүлік коммуналдық меншікке жатады.</w:t>
      </w:r>
    </w:p>
    <w:bookmarkEnd w:id="68"/>
    <w:bookmarkStart w:name="z76" w:id="69"/>
    <w:p>
      <w:pPr>
        <w:spacing w:after="0"/>
        <w:ind w:left="0"/>
        <w:jc w:val="both"/>
      </w:pPr>
      <w:r>
        <w:rPr>
          <w:rFonts w:ascii="Times New Roman"/>
          <w:b w:val="false"/>
          <w:i w:val="false"/>
          <w:color w:val="000000"/>
          <w:sz w:val="28"/>
        </w:rPr>
        <w:t>
      20.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9"/>
    <w:bookmarkStart w:name="z77" w:id="70"/>
    <w:p>
      <w:pPr>
        <w:spacing w:after="0"/>
        <w:ind w:left="0"/>
        <w:jc w:val="left"/>
      </w:pPr>
      <w:r>
        <w:rPr>
          <w:rFonts w:ascii="Times New Roman"/>
          <w:b/>
          <w:i w:val="false"/>
          <w:color w:val="000000"/>
        </w:rPr>
        <w:t xml:space="preserve"> 5. Басқарманы қайта ұйымдастыру және тарату</w:t>
      </w:r>
    </w:p>
    <w:bookmarkEnd w:id="70"/>
    <w:bookmarkStart w:name="z78" w:id="71"/>
    <w:p>
      <w:pPr>
        <w:spacing w:after="0"/>
        <w:ind w:left="0"/>
        <w:jc w:val="both"/>
      </w:pPr>
      <w:r>
        <w:rPr>
          <w:rFonts w:ascii="Times New Roman"/>
          <w:b w:val="false"/>
          <w:i w:val="false"/>
          <w:color w:val="000000"/>
          <w:sz w:val="28"/>
        </w:rPr>
        <w:t>
      21. Басқарманы қайта ұйымдастыру және тарату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