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6778" w14:textId="7376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Ащы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2023 жылғы 28 желтоқсандағы № 109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тармақшасына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Ащы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37 649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3 289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34 360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44 617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- 6 968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6 968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6 968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Байғанин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"2024-2026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 еске және басшылыққа алынсын: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43 407 теңге болып белгіленгені ескерілсін.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Ащы ауылдық округінің бюджетіне аудандық бюджеттен берілетін субвенция көлемі 34 320 мың теңге сомасында бекітілсін.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109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Ащы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Байғанин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округтерде автомобиль жолдарының жұмысын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109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Ащы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камтамасыз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109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Ащы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камтамасыз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