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5529" w14:textId="52c5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Құндызды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28 желтоқсандағы № 12/5-VIII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1. 2024-2026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61 323,8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56 451,8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63 436,5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2 112,7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15/5-VIII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Құндызды ауылдық округінің бюджетіне аудандық бюджеттен берілетін субвенция көлемі 56 514,0 мың тенге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Құндызды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Абай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15/5-VIII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- 2 112,7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Құндызды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Құндызды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шешімдердің тізбесі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Құндызды ауылдық округінің бюджеті туралы" Абай аудандық мәслихатының 2022 жылғы 30 желтоқсандағы № 31/5-VІІ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аудандық мәслихатының 2023 жылғы 11 мамырдағы № 3/5-VIІІ "2023-2025 жылдарға арналған Құндызды ауылдық округінің бюджеті туралы" 2022 жылғы 30 желтоқсандағы № 31/5-VІІ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аудандық мәслихатының 2023 жылғы 22 тамыздағы № 6/5-VIІІ "2023-2025 жылдарға арналған Құндызды ауылдық округінің бюджеті туралы" 2022 жылғы 30 желтоқсандағы № 31/5-VІІ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2023 жылғы 24 қазандағы № 9/5-VIІІ "2023-2025 жылдарға арналған Құндызды ауылдық округінің бюджеті туралы" 2022 жылғы 30 желтоқсандағы № 31/5-VІІ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