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ca41" w14:textId="677c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Шолпан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9-221/VIII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Шолпан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 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 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кредиттердіқ 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 нкредиттерді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