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6f21" w14:textId="1036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басым дақылдар, оның ішінде көпжылдық екпелер өндірісін дамытуды субсидиялауға арналған дақылдар тізбесін және субсидия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17 қазандағы № 200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Жамбыл облысының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басым дақылдар, оның ішінде көпжылдық екпелер өндірісін дамытуды субсидиялауға арналған дақылдар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субсидия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осы қаулыдан туындайтын шаралардың қабылдануын қамтамасыз етсін.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орынбасарына жүктелсін.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Қарашөкеев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"17" 10 № 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басым дақылдар, оның ішінде көпжылдық екпелер өндірісін дамытуды субсидиялауға арналған дақылдар тізбесі және субсидия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дақылдар: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