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ffb1" w14:textId="0d2f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"Жаңақорған кентінің 2024-2026 жылдарға арналған бюджет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2023 жылғы 29 желтоқсандағы № 145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ауданының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Жаңақорған кентінің 2024 – 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 бекітілсін: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–1 270 988,0 мың теңге, оның ішінде: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227 666,0 мың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1 422,0 мың теңге;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30 000,0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1 011 900,0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1 340 425,5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-69 437,5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69 437,5 мың теңге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кент бюджетіне берілген субвенция мөлшері 2024 жылға 124 596,0 мың теңге.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қаңтарынан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1-қосымша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кентінің 2024 жылға арналған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Жаңақорған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1 270 988,0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104 915,0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1 340 425,5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мекемелердің және ұйымдардың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коммуникация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, ауылдарда ,кенттерде, ауылдық округтерде автомобиль жолдарының жұмыс істеуін қамтамассыз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 ) нысаналы трансферттерді қайтару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-69 437,5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Есепті кезең соңындағы бюджет қаражатының қалдықтары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2-қосымша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кентінің 2025 жылға арналған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31500,0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шешіміне 3-қосымша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Жаңақорған кентінің 2026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33075,0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 , ауылдарда ,кенттерде, ауылдық округтерде автомобиль жолдарының жұмыс істеуін қамтамассыз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