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d5ff" w14:textId="929d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Қаратал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Қаратал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47 483,0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45 083,0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47 483,0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22 320,0 мың теңге сомасында ескерілсін.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аудандық бюджеттен ауылдық округ бюджетіне берілетін нысаналы трансферттер 22 683,0 мың теңге сомасында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2024 жылға арналған республикалық бюджеттен ауылдық округ бюджетіне берілетін нысаналы трансферттер 80,0 мың теңге сомасында ескерілсін.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2024 жылғы 1 қаңтардан бастап қолданысқа енгізіледі.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Қаратал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Қаратал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Қаратал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