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10ca8" w14:textId="e810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Солтүстік Қазақстан облысы Мамлют ауданы Мамлютка қаласы әкімінің 2023 жылғы 16 тамыздағы № 65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19-бабы </w:t>
      </w:r>
      <w:r>
        <w:rPr>
          <w:rFonts w:ascii="Times New Roman"/>
          <w:b w:val="false"/>
          <w:i w:val="false"/>
          <w:color w:val="000000"/>
          <w:sz w:val="28"/>
        </w:rPr>
        <w:t>1-1) тармақшасына</w:t>
      </w:r>
      <w:r>
        <w:rPr>
          <w:rFonts w:ascii="Times New Roman"/>
          <w:b w:val="false"/>
          <w:i w:val="false"/>
          <w:color w:val="000000"/>
          <w:sz w:val="28"/>
        </w:rPr>
        <w:t xml:space="preserve"> сәйкес, "Солтүстік Қазақстан облысы Мамлют ауданы әкімдігінің жер қатынастары бөлімі" коммуналдық мемлекеттік мекемесінің 2023 жылғы 12 шілдедегі № 263 бұйрығымен бекітілген жерге орналастыру жобасы негізінде Солтүстік Қазақстан облысы Мамлютка қаласының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Мамлют ауданы әкімдігінің сәулет, құрылыс, тұрғын үй коммуналдық шаруашылығы, жолаушылар көлігі және автомобиль жолдары бөлімі" коммуналдық мемлекеттік мекемесіне электр тораптарды жүргізу мен пайдалану (өндірістік аумаққа электрмен жабдықтау сыртқы желілерін салу) үшін Солтүстік Қазақстан облысы Мамлют ауданының Мамлютка қаласы аумағында орналасқан жалпы алаңы 0,3526 гектар, оның ішінде жайылымдар 0,14 гектар, жолдар 0,1878 гектар, құрылыстар 0,0248 гектар жер учаскесіне қауымдық сервитут 5 жыл мерзімге белгіленсін.</w:t>
      </w:r>
    </w:p>
    <w:bookmarkEnd w:id="1"/>
    <w:bookmarkStart w:name="z6" w:id="2"/>
    <w:p>
      <w:pPr>
        <w:spacing w:after="0"/>
        <w:ind w:left="0"/>
        <w:jc w:val="both"/>
      </w:pPr>
      <w:r>
        <w:rPr>
          <w:rFonts w:ascii="Times New Roman"/>
          <w:b w:val="false"/>
          <w:i w:val="false"/>
          <w:color w:val="000000"/>
          <w:sz w:val="28"/>
        </w:rPr>
        <w:t>
      2. "Солтүстік Қазақстан облысы Мамлют ауданы әкімдігінің сәулет, құрылыс, тұрғын үй коммуналдық шаруашылығы, жолаушылар көлігі және автомобиль жолдары бөлімі" коммуналдық мемлекеттік мекемесі (келісім бойынша) жұмыс аяқталғаннан кейін жер учаскесін нысаналы мақсаты бойынша одан әрі пайдалануға жарамды күйге келтірсін.</w:t>
      </w:r>
    </w:p>
    <w:bookmarkEnd w:id="2"/>
    <w:bookmarkStart w:name="z7" w:id="3"/>
    <w:p>
      <w:pPr>
        <w:spacing w:after="0"/>
        <w:ind w:left="0"/>
        <w:jc w:val="both"/>
      </w:pPr>
      <w:r>
        <w:rPr>
          <w:rFonts w:ascii="Times New Roman"/>
          <w:b w:val="false"/>
          <w:i w:val="false"/>
          <w:color w:val="000000"/>
          <w:sz w:val="28"/>
        </w:rPr>
        <w:t>
      3. "Солтүстік Қазақстан облысы Мамлютка қаласы әкімінің аппараты" коммуналдық мемлекеттік мекемесі осы шешімнен туындайтын шараларды қабылдасын.</w:t>
      </w:r>
    </w:p>
    <w:bookmarkEnd w:id="3"/>
    <w:bookmarkStart w:name="z8" w:id="4"/>
    <w:p>
      <w:pPr>
        <w:spacing w:after="0"/>
        <w:ind w:left="0"/>
        <w:jc w:val="both"/>
      </w:pPr>
      <w:r>
        <w:rPr>
          <w:rFonts w:ascii="Times New Roman"/>
          <w:b w:val="false"/>
          <w:i w:val="false"/>
          <w:color w:val="000000"/>
          <w:sz w:val="28"/>
        </w:rPr>
        <w:t>
      4. Осы шешімнің орындалуын бақылау Солтүстік Қазақстан облысы Мамлютка қаласы әкімінің орынбасары А.К. Биктимировке жүктелсін.</w:t>
      </w:r>
    </w:p>
    <w:bookmarkEnd w:id="4"/>
    <w:bookmarkStart w:name="z9" w:id="5"/>
    <w:p>
      <w:pPr>
        <w:spacing w:after="0"/>
        <w:ind w:left="0"/>
        <w:jc w:val="both"/>
      </w:pPr>
      <w:r>
        <w:rPr>
          <w:rFonts w:ascii="Times New Roman"/>
          <w:b w:val="false"/>
          <w:i w:val="false"/>
          <w:color w:val="000000"/>
          <w:sz w:val="28"/>
        </w:rPr>
        <w:t>
      5. Осы шешім оның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Мамлютка қаласының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Е.Самарханұлы</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