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1014" w14:textId="6021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8 тамыздағы № 29-VIII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сәйкес,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29,2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