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f96f" w14:textId="3def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қала, кент және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2023 жылғы 29 желтоқсандағы № 12-75-VIII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қаласының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386 207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366 762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19 358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386 207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 ауыл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83 018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43 270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Жылы су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94 955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28 042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66 604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Қазыбек би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70 229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Қарақай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71 550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866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54 744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Асықата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18-қосымшаларға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118 996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79 150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Абай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61 845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40 056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Атамекен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84 993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67 396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Ш.Ділдабеков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79 805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26 998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1 130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Ж.Ералиев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85 001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61 209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Қызылқұм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69 578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Мақталы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62 840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Ынтымақ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75 085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