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0d7" w14:textId="aae9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2024 жылғы 31 қаңтардағы № 511-244 және Астана қаласы мәслихатының 2024 жылғы 31 қаңтардағы № 138/17-VIII бірлескен қаулысы және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 тұрғындарының пікірін ескере отырып, Астана қаласы Ономастика комиссиясының 2023 жылғы 3 тамыздағы, Республикалық ономастикалық комиссиясының 2024 жылғы 24 қаңтардағы қорытындыларының негізінде Астана қаласының әкімдігі ҚАУЛЫ ЕТЕДІ және Астана қаласының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А30 көшеге – Оралхан Бөкей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А40 көшеге – Сырбай Мәуленов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А564 көшеге – Әмен Қайдаров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101 көшеге – Бұйрат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А139 көшеге – Ақтекше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А184 көшеге – Кендірлі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А185 көшеге – Кеңсаз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А187 көшеге – Қарашығанақ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А206 көшеге – Қимасар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А207 көшеге – Қойтас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А208 көшеге – Тасөткел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А344 көшеге – Маймекен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Егемен Қазақстан газеті көшесінің бойында орналасқан атаусыз саябаққа "Журналистер саябағы";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29/1 көше мен Түркістан көшесінен басталып, Ұлы Дала даңғылында аяқталатын атаусыз көшеге – Нұрлан Балғымбаев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"Нұра"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Е29 көшеге – Тәттімбет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Е33 көшеге – Қорқыт ата көшесі деп атау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"Алматы", "Байқоңыр" аудандары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– Ақжол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Гейдар Әлиев көшесі – Мұзафар Әлімбаев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Сәбит Мұқанов көшесі – Шұбартау көшесі деп қайта аталсын.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Тілдерді дамыту және архив ісі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және шешімді бес жұмыс күні ішінде Қазақстан Республикасы нормативтік құқықтық актілерінің Эталондық бақылау банкіне жіберуді;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және шешім ресми жарияланғаннан кейін оның Астана қаласы әкімдігінің интернет-ресурсында орналастырылуын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Астана қаласы әкімдігі қаулысының және Астана қаласы мәслихаты шешімінің орындалуын бақылау Астана қаласы әкімінің жетекшілік ететін орынбасарына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