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7d06" w14:textId="0817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Федерациясының Беслан қаласындағы лаңкестік әрекет құрбандарын еске алу және лаңкестік әрекет салдарынан зардап шеккендерге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6 қыркүйектегі N 495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халқымен ынтымақтастық және Ресей Федерациясының Беслан қаласындағы лаңкестік әрекет құрбандары үшін қайғырудың белгісі ретінде: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 2004 жылғы 7 қыркүйекте 12.00 сағатта Жалпыұлттық бір минут үнсіздік жариялансын.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Оқу орындарында, әскери бөлімдерде, меншіктің барлық нысандарындағы өзге де ұйымдарда Ресей Федерациясындағы лаңкестік әрекет құрбандары Бір минут үнсіздікпен еске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Жалпыұлттық бір минут үнсіздік кезінде Қазақстан Республикасының электрондық бұқаралық ақпарат құралдарына өз хабарларын беруді тоқтатып, Ресей Федерациясының Беслан қаласындағы лаңкестік әрекеттің құрбандары туралы жалпыұлттық еске алу акциясына қосылу ұсынылсын.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Үкіметі Ресей Федерациясының Үкіметімен келісе отырып лаңкестік әрекет салдарынан зардап шеккендерге қажетті көмек көрсету жөнінде шаралар қабылдасын.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