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dc7e" w14:textId="626d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1 жылғы 31 қаңтардағы N 168 және 2002 жылғы 10 желтоқсандағы N 1300 қаулылар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 шілдедегі N 635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Заңдар жобаларын қараудың басымдығын белгiлеу, сондай-ақ заң жобасының қаралуын шұғыл деп жариялау ережесiн бекiту туралы" 2003 жылғы 29 сәуiрдегi N 1074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 орындау үшiн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толықтырулар енгiзілсi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i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