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dc8b" w14:textId="b06dc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2009 жылғы 30 қазандағы № 1729 және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қағидасын бекіту және Қазақстан Республикасы Үкіметінің 2009 жылғы 30 қазандағы № 1729 қаулысына өзгерістер мен толықтырулар енгізу туралы" 2011 жылғы 22 ақпандағы № 163 қаулыларына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2011 жылғы 27 маусымдағы № 721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 енгізілсін: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04.06.2020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қағидасын бекіту және Қазақстан Республикасы Үкіметінің 2009 жылғы 30 қазандағы № 1729 қаулысына өзгерістер мен толықтырулар енгізу туралы" Қазақстан Республикасы Үкіметінің 2011 жылғы 22 ақпандағы № 163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көрсетілген қаулымен бекітілген Облыстық бюджеттердің, Астана және Алматы қалалары бюджеттерінің 2011 жылға арналған республикалық бюджеттен денсаулық сақтауға берілетін ағымдағы нысаналы трансферттерді пайдалану қағидасында:</w:t>
      </w:r>
    </w:p>
    <w:bookmarkEnd w:id="3"/>
    <w:p>
      <w:pPr>
        <w:spacing w:after="0"/>
        <w:ind w:left="0"/>
        <w:jc w:val="both"/>
      </w:pPr>
      <w:r>
        <w:rPr>
          <w:rFonts w:ascii="Times New Roman"/>
          <w:b w:val="false"/>
          <w:i w:val="false"/>
          <w:color w:val="000000"/>
          <w:sz w:val="28"/>
        </w:rPr>
        <w:t>
      көрсетілген қағидаға 1-қосымшада:</w:t>
      </w:r>
    </w:p>
    <w:p>
      <w:pPr>
        <w:spacing w:after="0"/>
        <w:ind w:left="0"/>
        <w:jc w:val="both"/>
      </w:pPr>
      <w:r>
        <w:rPr>
          <w:rFonts w:ascii="Times New Roman"/>
          <w:b w:val="false"/>
          <w:i w:val="false"/>
          <w:color w:val="000000"/>
          <w:sz w:val="28"/>
        </w:rPr>
        <w:t>
      мынадай мазмұндағы реттік нөмірі 27-жолмен толықтырылсын:</w:t>
      </w:r>
    </w:p>
    <w:p>
      <w:pPr>
        <w:spacing w:after="0"/>
        <w:ind w:left="0"/>
        <w:jc w:val="both"/>
      </w:pPr>
      <w:r>
        <w:rPr>
          <w:rFonts w:ascii="Times New Roman"/>
          <w:b w:val="false"/>
          <w:i w:val="false"/>
          <w:color w:val="000000"/>
          <w:sz w:val="28"/>
        </w:rPr>
        <w:t>
      "27. Жылжымалы медициналық кешен".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04.06.2020 </w:t>
      </w:r>
      <w:r>
        <w:rPr>
          <w:rFonts w:ascii="Times New Roman"/>
          <w:b w:val="false"/>
          <w:i w:val="false"/>
          <w:color w:val="000000"/>
          <w:sz w:val="28"/>
        </w:rPr>
        <w:t>№ 375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