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6806" w14:textId="4076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желтоқсандағы № 157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