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e96d" w14:textId="e60e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реттелiп көрсетiлетiн қызметтерiнiң (тауарларының, жұмыстарының) тiзбесiн бекiту туралы" Қазақстан Республикасы Үкіметінің 2006 жылғы 14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қарашадағы № 1201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реттелiп көрсетiлетiн қызметтерiнiң (тауарларының, жұмыстарының) тiзбесiн бекiту туралы»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субъектiлерiнiң реттелiп көрсетiлетiн қызметтерiнiң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жалпы пайдаланудағы телекоммуникациялар желiсiне IP-телефония (Интернет-телефония) операторларының жабдықтарын (қолжетімділік тораптарын) қалааралық деңгейде қосу;».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