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930f2" w14:textId="2a930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Объектіні ерекше реттеуді және (немесе) қала құрылысы регламентациясын талап ететін объектілерге жатқызу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3 қазандағы № 734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сәулет, қала құрылысы және құрылыс қызметі туралы" 2001 жылғы 16 шілдедегі Қазақстан Республикасының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4-1-тармағына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"Нұр-Сұлтан қаласындағы Қазақ драма театры" объектісі ерекше реттеуді және (немесе) қала құрылысы регламентациясын талап ететін объектілерге жатқызылсын.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Қазақстан Республикасының Индустрия және инфрақұрылымдық даму министрлігі Қазақстан Республикасының заңнамасында белгіленген тәртіппен осы қаулыдан туындайтын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Осы қаулы қол қойылған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