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ecb1b" w14:textId="f8ecb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"Инженерлік-көлік инфрақұрылымын қамтамасыз ете отырып, Астана қаласының жинақы құрылысы жөніндегі 2019 – 2023 жылдарға арналған кешенді жоспарды бекіту туралы" Қазақстан Республикасы Үкіметінің 2018 жылғы 24 қыркүйектегі № 590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31 желтоқсандағы № 1052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"Инженерлік-көлік инфрақұрылымын қамтамасыз ете отырып, Астана қаласының жинақы құрылысы жөніндегі 2019 – 2023 жылдарға арналған кешенді жоспарды бекіту туралы" Қазақстан Республикасы Үкіметінің 2018 жылғы 24 қыркүйектегі № 590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"Инженерлік-көлік инфрақұрылымын қамтамасыз ете отырып, Нұр-Сұлтан қаласының жинақы құрылысы жөніндегі 2019 – 2023 жылдарға арналған кешенді жоспарды бекіту туралы";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 2, 3, 4 және 5-жолдар мынадай редакцияда жазылсын: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Қоса беріліп отырған Инженерлік-көлік инфрақұрылымын қамтамасыз ете отырып, Нұр-Сұлтан қаласының жинақы құрылысы жөніндегі 2019 – 2023 жылдарға арналған кешенді </w:t>
      </w:r>
      <w:r>
        <w:rPr>
          <w:rFonts w:ascii="Times New Roman"/>
          <w:b w:val="false"/>
          <w:i w:val="false"/>
          <w:color w:val="000000"/>
          <w:sz w:val="28"/>
        </w:rPr>
        <w:t>жоспар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Кешенді жоспар) бекітілсін.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Нұр-Сұлтан қаласының әкімі Қазақстан Республикасының заңнамасында белгіленген тәртіппен Кешенді жоспардың орындалуын үйлестіруді қамтамасыз етсін.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орталық және жергілікті атқарушы органдары Кешенді жоспарда көзделген іс-шараларды іске асыруды және олардың орындалуы туралы ақпаратты Нұр-Сұлтан қаласының әкіміне жарты жылда бір рет, есепті кезеңнен кейінгі айдың 15-нен кешіктірмей ұсынуды қамтамасыз етсін.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Нұр-Сұлтан қаласының әкімі жарты жылда бір рет, есепті кезеңнен кейінгі айдың 25-нен кешіктірмей Кешенді жоспарда көзделген іс-шаралардың орындалуы туралы жиынтық ақпаратты Қазақстан Республикасының Үкіметіне ұсынуды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Қазақстан Республикасы Премьер-Министрінің орынбасары Р. В. Склярға жүктелсін.";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Инженерлік-көлік инфрақұрылымын қамтамасыз ете отырып, Астана қаласының жинақы құрылысы жөніндегі 2019 – 2023 жылдарға арналған кешенді </w:t>
      </w:r>
      <w:r>
        <w:rPr>
          <w:rFonts w:ascii="Times New Roman"/>
          <w:b w:val="false"/>
          <w:i w:val="false"/>
          <w:color w:val="000000"/>
          <w:sz w:val="28"/>
        </w:rPr>
        <w:t>жоспарда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"Инженерлік-көлік инфрақұрылымын қамтамасыз ете отырып, Нұр-Сұлтан қаласының жинақы құрылысы жөніндегі 2019 – 2023 жылдарға арналған кешенді жоспарды бекіту туралы";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бүкіл мәтін бойынша: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"Астана" деген сөз "Нұр-Сұлтан" деген сөзбен ауыстырылсын";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"Мақсаттар мен стратегиялық міндеттер" деген бөлімнен кейін мынадай мазмұндағы бөліммен толықтырылсын: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"Нұр-Сұлтан қаласының тұрғын алаптарын дамыту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Нұр-Сұлтан қаласының тұрғын алаптарын дамыту осы Кешенді жоспарға қосымшаға сәйкес жүзеге асырылатын болады.";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"Инженерлік-көлік инфрақұрылымын қамтамасыз ете отырып, Астана қаласының жинақы құрылысы жөніндегі 2019 – 2023 жылдарға арналған кешенді жоспар" деген бөлімде: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1, 2, 3, 4, 7, 8, 9, 10, 17-жолдарда "ИДМ" деген аббревиатура "ИИДМ" деген аббревиатурамен ауыстырылсын";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7-жолда "АШМ" деген аббревиатура "ЭГТРМ" деген аббревиатурамен ауыстырылсын;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ескертпеде</w:t>
      </w:r>
      <w:r>
        <w:rPr>
          <w:rFonts w:ascii="Times New Roman"/>
          <w:b w:val="false"/>
          <w:i w:val="false"/>
          <w:color w:val="000000"/>
          <w:sz w:val="28"/>
        </w:rPr>
        <w:t>: аббревиатуралардың толық жазылуында: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"ИДМ − Қазақстан Республикасы Инвестициялар және даму министрлігі",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"АШМ – Қазақстан Республикасы Ауыл шаруашылығы министрлігі" деген жолдар мынадай редакцияда жазылсын: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"ИИДМ – Қазақстан Республикасының Индустрия және инфрақұрылымдық даму министрлігі";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ЭГТРМ – Қазақстан Республикасының Экология, геология және табиғи ресурстар министрлігі";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"Нұр-Сұлтан қаласының тұрғын алаптарын дамыту" деген бөліммен толықтырылсын.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ете отырып, Нұр-Сұлтан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қаласының жинақы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2019 - 2023 жылдарға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кешенді жоспарға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Нұр-Сұлтан қаласының тұрғын алаптарын дамыту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4"/>
        <w:gridCol w:w="754"/>
        <w:gridCol w:w="754"/>
        <w:gridCol w:w="972"/>
        <w:gridCol w:w="3698"/>
        <w:gridCol w:w="1734"/>
        <w:gridCol w:w="2063"/>
        <w:gridCol w:w="591"/>
      </w:tblGrid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Іс-шараның атауы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Аяқтау нысаны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жауаптылар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Болжамды шығыстар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(млн. теңге)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көзі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"Байқоңыр" ауданы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"Өндіріс" тұрғын алабы</w:t>
            </w:r>
          </w:p>
        </w:tc>
      </w:tr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және инженерлік инфрақұрылым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әкімдігі,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ИИДМ,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ҰЭМ,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жылдар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объектілер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әкімдігі,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ДСМ,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МСМ,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ҰЭМ,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жылдар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әкімдігі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"Кирпичный" тұрғын алабы</w:t>
            </w:r>
          </w:p>
        </w:tc>
      </w:tr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және инженерлік инфрақұрылым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әкімдігі,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ИИДМ,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ҰЭМ,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жылдар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объектілер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әкімдігі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жылдар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әкімдігі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жылдар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"Қазқалашық" тұрғын алабы</w:t>
            </w:r>
          </w:p>
        </w:tc>
      </w:tr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және инженерлік инфрақұрылым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әкімдігі,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ИИДМ,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ҰЭМ,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Қаржымині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жылдар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әкімдігі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"Сарыарқа" ауданы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"Көктал-1" тұрғын алабы</w:t>
            </w:r>
          </w:p>
        </w:tc>
      </w:tr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және инженерлік инфрақұрылым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әкімдігі,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ИИДМ,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ЭМ,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ҰЭМ,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жылдар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объектілер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әкімдігі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әкімдігі,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ИИДМ,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ҰЭМ,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жылдар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4 904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"Көктал-2" тұрғын алабы</w:t>
            </w:r>
          </w:p>
        </w:tc>
      </w:tr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2.2.1.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және инженерлік инфрақұрылым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әкімдігі,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ИИДМ,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ЭМ,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ҰЭМ,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жылдар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2.2.2.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объектілер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әкімдігі,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МСМ,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ІІМ,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ҰЭМ,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жылдар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2.2.3.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әкімдігі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"Агроқалашық" тұрғын алабы</w:t>
            </w:r>
          </w:p>
        </w:tc>
      </w:tr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2.3.1.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және инженерлік инфрақұрылым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әкімдігі,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ЭМ,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ҰЭМ,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жылдар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7 693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2.3.2.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объектілер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әкімдігі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жылдар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2.3.3.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әкімдігі,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ИИДМ,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ҰЭМ,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жылдар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"Алматы" ауданы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"Желездорожный" тұрғын алабы</w:t>
            </w:r>
          </w:p>
        </w:tc>
      </w:tr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3.1.1.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және инженерлік инфрақұрылым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әкімдігі,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ИИДМ,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ҰЭМ,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жылдар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3.1.2.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объектілер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аппарат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әкімдігі,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МСМ,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ҰЭМ,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жылдар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3.1.3.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әкімдігі,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ИИДМ,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ҰЭМ,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"Промышленный" тұрғын алабы</w:t>
            </w:r>
          </w:p>
        </w:tc>
      </w:tr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3.2.1.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және инженерлік инфрақұрылым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әкімдігі,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ИИДМ,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ҰЭМ,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жылдар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3.2.2.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объектілер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әкімдігі,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ДСМ,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ҰЭМ,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жылдар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МЖӘ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3.2.3.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әкімдігі,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ИИДМ,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ҰЭМ,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жылдар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"Интернациональный" тұрғын алабы</w:t>
            </w:r>
          </w:p>
        </w:tc>
      </w:tr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3.3.1.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және инженерлік инфрақұрылым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әкімдігі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жылдар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3.3.2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объектілер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әкімдігі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жылдар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3.3.3.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әкімдігі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"Мичурин" тұрғын алабы</w:t>
            </w:r>
          </w:p>
        </w:tc>
      </w:tr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3.4.1.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және инженерлік инфрақұрылым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әкімдігі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3.4.2.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әкімдігі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"Күйгенжар" тұрғын алабы</w:t>
            </w:r>
          </w:p>
        </w:tc>
      </w:tr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3.5.1.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әкімдігі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"Оңтүстік-Шығыс" тұрғын алабы</w:t>
            </w:r>
          </w:p>
        </w:tc>
      </w:tr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3.6.1.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және инженерлік инфрақұрылым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ИИДМ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ҰЭМ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Қаржымині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жылдар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3.6.2.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әкімдігі,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ИИДМ,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ҰЭМ,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жылдар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"Есіл" ауданы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"Үркер" тұрғын алабы</w:t>
            </w:r>
          </w:p>
        </w:tc>
      </w:tr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және инженерлік инфрақұрылым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әкімдігі,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ИИДМ,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ҰЭМ,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Қаржымині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жылдар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19 753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объектілер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әкімдігі,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МСМ,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ІІМ,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ҰЭМ,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жылдар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әкімдігі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жылдар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"Пригородный" тұрғын алабы</w:t>
            </w:r>
          </w:p>
        </w:tc>
      </w:tr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және инженерлік инфрақұрылым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әкімдігі,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ИИДМ,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ҰЭМ,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жылдар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4.2.2.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объектілер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әкімдігі,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ИИДМ,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ҰЭМ,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жылдар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әкімдігі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"Заречный" тұрғын алабы</w:t>
            </w:r>
          </w:p>
        </w:tc>
      </w:tr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4.3.1.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және инженерлік инфрақұрылым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әкімдігі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4.3.2.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әкімдігі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"Тельман" тұрғын алабы</w:t>
            </w:r>
          </w:p>
        </w:tc>
      </w:tr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4.5.1.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және инженерлік инфрақұрылым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әкімдігі,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ИИДМ,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ҰЭМ,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Қаржымині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жылдар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4.5.2.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әкімдігі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Нұр-Сұлтан қаласының тұрғын алаптарын дамытудың 2020 – 2022 жылдарға арналған іс-шаралар жоспарын іске асыруға арналған болжамды шығыстардың көздері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1721"/>
        <w:gridCol w:w="2710"/>
        <w:gridCol w:w="2338"/>
        <w:gridCol w:w="2338"/>
        <w:gridCol w:w="2338"/>
      </w:tblGrid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Болжамды шығыстардың көзі (млн. теңге)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80 621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46 123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11 482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16 546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МЖӘ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127 137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32 018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51 655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Инженерлік-көлік инфрақұрылымын қамтамасыз ете отырып, Нұр-Сұлтан қаласының 2019 – 2023 жылдарға арналған жинақы құрылысы жөніндегі кешенді жоспарды іске асыруға және Нұр-Сұлтан қаласының тұрғын алаптарын дамытудың 2020 – 2022 жылдарға арналған іс-шаралар жоспарын іске асыруға арналған болжамды ортақ шығыстардың көздері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1091"/>
        <w:gridCol w:w="2072"/>
        <w:gridCol w:w="1719"/>
        <w:gridCol w:w="1719"/>
        <w:gridCol w:w="1719"/>
        <w:gridCol w:w="1719"/>
        <w:gridCol w:w="1719"/>
      </w:tblGrid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Болжамды шығыстардың көздері (млн. теңге)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906 091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162 963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218 585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229 765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177 228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117 550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кредиттік қаражат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МЖӘ / Республикалық бюджет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100 518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436 432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104 562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84 505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Бағалы қағаздар шығару есебінен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72 351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МЖӘ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1 600 598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294 909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375 967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395 329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327 289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