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cbe2" w14:textId="4ddc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"Steel manufacturing" жауапкершілігі шектеулі серіктестігінің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23 ақпандағы № 159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"Cыйға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"Steel manufacturing" жауапкершілігі шектеулі серіктестігінің (бұдан әрі – серіктестік) жарғылық капиталына қатысу үлесінің 100 (жүз) пайызын сыйға тарту шарты бойынша республикалық меншікке беру туралы "Қазтехнология" акционерлік қоғамының (бұдан әрі – қоғам)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Серіктестіктің жарғылық капиталына мемлекеттік қатысу үлесінің 100 (жүз) пайызы "Қазақстан инжиниринг" (Kazakhstan Engineering)" ұлттық компаниясы" акционерлік қоғамының акцияларын төлеуге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қоғаммен (келісу бойынша) бірлесіп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