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9b92c" w14:textId="eb9b9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сатып алуды жүзеге асыру кезінде ұлттық режимнен алып тастауды белгілеу қағидаларын бекіту туралы" Қазақстан Республикасы Үкіметінің 2015 жылғы 31 желтоқсандағы № 1178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2024 жылғы 29 наурыздағы № 240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"Мемлекеттік сатып алуды жүзеге асыру кезінде ұлттық режимнен алып тастауды белгілеу қағидаларын бекіту туралы" Қазақстан Республикасы Үкіметінің 2015 жылғы 31 желтоқсандағы № 1178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 </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Мемлекеттік сатып алуды жүзеге асыру кезінде ұлттық режимнен алып тастауды белгілеу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8-тармақтың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3"/>
    <w:bookmarkStart w:name="z5" w:id="4"/>
    <w:p>
      <w:pPr>
        <w:spacing w:after="0"/>
        <w:ind w:left="0"/>
        <w:jc w:val="both"/>
      </w:pPr>
      <w:r>
        <w:rPr>
          <w:rFonts w:ascii="Times New Roman"/>
          <w:b w:val="false"/>
          <w:i w:val="false"/>
          <w:color w:val="000000"/>
          <w:sz w:val="28"/>
        </w:rPr>
        <w:t>
      "4) мемлекеттік сатып алуды жүзеге асыру кезінде ұлттық режимнен алып тастауды белгілеу қажеттігіне негіздеме болуы мүмкін өзге де құжаттар (материалдар) мен мәліметтерді;";</w:t>
      </w:r>
    </w:p>
    <w:bookmarkEnd w:id="4"/>
    <w:bookmarkStart w:name="z6" w:id="5"/>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1-қосымша</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5"/>
    <w:bookmarkStart w:name="z7" w:id="6"/>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Бектенов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2024 жылғы 29 наурыздағы</w:t>
            </w:r>
            <w:r>
              <w:br/>
            </w:r>
            <w:r>
              <w:rPr>
                <w:rFonts w:ascii="Times New Roman"/>
                <w:b w:val="false"/>
                <w:i w:val="false"/>
                <w:color w:val="000000"/>
                <w:sz w:val="20"/>
              </w:rPr>
              <w:t>№ 240 қаулысына</w:t>
            </w:r>
            <w:r>
              <w:br/>
            </w:r>
            <w:r>
              <w:rPr>
                <w:rFonts w:ascii="Times New Roman"/>
                <w:b w:val="false"/>
                <w:i w:val="false"/>
                <w:color w:val="000000"/>
                <w:sz w:val="20"/>
              </w:rPr>
              <w:t>қосымша</w:t>
            </w:r>
            <w:r>
              <w:br/>
            </w: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кезінде ұлттық</w:t>
            </w:r>
            <w:r>
              <w:br/>
            </w:r>
            <w:r>
              <w:rPr>
                <w:rFonts w:ascii="Times New Roman"/>
                <w:b w:val="false"/>
                <w:i w:val="false"/>
                <w:color w:val="000000"/>
                <w:sz w:val="20"/>
              </w:rPr>
              <w:t>режимнен алып тастауды</w:t>
            </w:r>
            <w:r>
              <w:br/>
            </w:r>
            <w:r>
              <w:rPr>
                <w:rFonts w:ascii="Times New Roman"/>
                <w:b w:val="false"/>
                <w:i w:val="false"/>
                <w:color w:val="000000"/>
                <w:sz w:val="20"/>
              </w:rPr>
              <w:t>белгілеу қағидаларына</w:t>
            </w:r>
            <w:r>
              <w:br/>
            </w:r>
            <w:r>
              <w:rPr>
                <w:rFonts w:ascii="Times New Roman"/>
                <w:b w:val="false"/>
                <w:i w:val="false"/>
                <w:color w:val="000000"/>
                <w:sz w:val="20"/>
              </w:rPr>
              <w:t>1-қосымша</w:t>
            </w:r>
          </w:p>
        </w:tc>
      </w:tr>
    </w:tbl>
    <w:bookmarkStart w:name="z10" w:id="7"/>
    <w:p>
      <w:pPr>
        <w:spacing w:after="0"/>
        <w:ind w:left="0"/>
        <w:jc w:val="left"/>
      </w:pPr>
      <w:r>
        <w:rPr>
          <w:rFonts w:ascii="Times New Roman"/>
          <w:b/>
          <w:i w:val="false"/>
          <w:color w:val="000000"/>
        </w:rPr>
        <w:t xml:space="preserve"> Мемлекеттік сатып алуды жүзеге асыру кезінде ұлттық режимнен алып тастауды белгілейтін нормативтік құқықтық актіні қабылдау қажеттігінің негіздемесі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Негіздемеде көрсетілуге тиіс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мемлекеттік органның ақпараты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әзірлеуші мемлекеттік орган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қабылдау қажеттігінің негіздемесі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Жағдайдың өзгешелігінің негіздемесі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 жүзеге асыру аяқталғанға дейін әлеуетті өнім берушілер туралы ақпаратты жасырын сақтау қажеттігіне байланысты мемлекеттік салып алуды жүзеге асыру ерекшеліктерін белгілеу қажеттігінің негіздемесі (егер қабылданатын актіде осындай ерекшеліктер белгіленетін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тікелей жасасу арқылы бір көзден мемлекеттік сатып алу қажеттігінің негіздемесі (егер қабылданатын актіде жалғыз өнім беруші айқындалатын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қабылдаудың нақты мақсаттары, күтілетін нәтижелердің мерзімдері мен болжамды тиімділігі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 жүзеге асыру кезінде ұлттық режимнен алып тастауды белгілеу қажеттігінің негіздемесі болуы мүмкін өзге де құжаттар (материалдар) мен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Мемлекеттік органның бірінші басшысы ___________________________</w:t>
      </w:r>
    </w:p>
    <w:p>
      <w:pPr>
        <w:spacing w:after="0"/>
        <w:ind w:left="0"/>
        <w:jc w:val="both"/>
      </w:pPr>
      <w:r>
        <w:rPr>
          <w:rFonts w:ascii="Times New Roman"/>
          <w:b w:val="false"/>
          <w:i w:val="false"/>
          <w:color w:val="000000"/>
          <w:sz w:val="28"/>
        </w:rPr>
        <w:t>
                                                                              қолы, қолдың толық жазылуы</w:t>
      </w:r>
    </w:p>
    <w:p>
      <w:pPr>
        <w:spacing w:after="0"/>
        <w:ind w:left="0"/>
        <w:jc w:val="both"/>
      </w:pPr>
      <w:r>
        <w:rPr>
          <w:rFonts w:ascii="Times New Roman"/>
          <w:b w:val="false"/>
          <w:i w:val="false"/>
          <w:color w:val="000000"/>
          <w:sz w:val="28"/>
        </w:rPr>
        <w:t>
      Күні_________________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