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4098" w14:textId="74f4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Иран Ислам Республикасының Президенті Махмуд Ахмадинежадтың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2009 жылғы 1 сәуірдегі N 49-ө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Иран Ислам Республикасының Президенті Махмуд Ахмадинежадтың Қазақстан Республикасына ресми сапарын дайындау және өткізу мақсатында:
</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2009 жылғы 6 - 7 сәуірде Астана қаласында Иран Ислам Республикасы Президентінің Қазақстан Республикасына ресми сапарын (бұдан әрі - сапар) дайындау және өткізу жөніндегі протоколдық-ұйымдастыру іс-шараларын қамтамасыз етсін.
</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br/>
      </w:r>
      <w:r>
        <w:rPr>
          <w:rFonts w:ascii="Times New Roman"/>
          <w:b w:val="false"/>
          <w:i w:val="false"/>
          <w:color w:val="000000"/>
          <w:sz w:val="28"/>
        </w:rPr>
        <w:t>
      қосымшаға сәйкес "1+10" (өзара қағидат бойынша) форматы бойынша Иран Ислам Республикасы ресми делегациясының мүшелеріне қызмет көрсету жөнінде ұйымдастыру шараларын қабылдасын;
</w:t>
      </w:r>
      <w:r>
        <w:br/>
      </w:r>
      <w:r>
        <w:rPr>
          <w:rFonts w:ascii="Times New Roman"/>
          <w:b w:val="false"/>
          <w:i w:val="false"/>
          <w:color w:val="000000"/>
          <w:sz w:val="28"/>
        </w:rPr>
        <w:t>
      2009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сапарды өткізуге арналған шығыстарды қаржыландыруды қамтамасыз етсін.
</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Қазақстан Республикасы Президентінің Күзет қызметі (келісім бойынша), Қазақстан Республикасы Ұлттық қауіпсіздік комитеті (келісім бойынша) Иран Ислам Республикасының ресми делегациясы мүшелерінің Астана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
</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Қазақстан Республикасы Қорғаныс министрлігімен бірлесіп, Иран Ислам Республикасының Президенті арнайы ұшағының Қазақстан Республикасының аумағы үстінен ұшып өтуін, Астана қаласының әуежайына қонуын және одан ұшып шығуын;
</w:t>
      </w:r>
      <w:r>
        <w:br/>
      </w:r>
      <w:r>
        <w:rPr>
          <w:rFonts w:ascii="Times New Roman"/>
          <w:b w:val="false"/>
          <w:i w:val="false"/>
          <w:color w:val="000000"/>
          <w:sz w:val="28"/>
        </w:rPr>
        <w:t>
      Астана қаласының әуежайында арнайы ұшаққа техникалық қызмет көрсетуді, оның тұрағын және жанармай құюды қамтамасыз етсін.
</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қамтамасыз етсін, сондай-ақ Қазақстан Республикасы Президентінің атынан ресми түскі ас кезінде концерттік бағдарлама ұйымдастырсын.
</w:t>
      </w:r>
      <w:r>
        <w:br/>
      </w:r>
      <w:r>
        <w:rPr>
          <w:rFonts w:ascii="Times New Roman"/>
          <w:b w:val="false"/>
          <w:i w:val="false"/>
          <w:color w:val="000000"/>
          <w:sz w:val="28"/>
        </w:rPr>
        <w:t>
</w:t>
      </w:r>
      <w:r>
        <w:rPr>
          <w:rFonts w:ascii="Times New Roman"/>
          <w:b w:val="false"/>
          <w:i w:val="false"/>
          <w:color w:val="000000"/>
          <w:sz w:val="28"/>
        </w:rPr>
        <w:t>
      6. Астана қаласының әкімдігі Иран Ислам Республикасының ресми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орындарға бірге жүруді, сондай-ақ мәдени бағдарламаны ұйымдастыруды қамтамасыз етсін.
</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қаласының әуежайында Иран Ислам Республикасының Президенттің қарсы алу және шығарып салу ресми рәсімдеріне қатыссын.
</w:t>
      </w:r>
      <w:r>
        <w:br/>
      </w: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2009 жылғы 1 сәуірдегі
</w:t>
      </w:r>
      <w:r>
        <w:br/>
      </w:r>
      <w:r>
        <w:rPr>
          <w:rFonts w:ascii="Times New Roman"/>
          <w:b w:val="false"/>
          <w:i w:val="false"/>
          <w:color w:val="000000"/>
          <w:sz w:val="28"/>
        </w:rPr>
        <w:t>
N 49-ө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Иран Ислам Республикасының ресми делегациясына қызмет көрсету жөніндегі ұйымдастыру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Иран Ислам Республикасы ресми делегациясының мүшелерін (1+10 форматы бойынша), бірге жүретін адамдарды Астана қаласындағы қонақ  үйге орналастыру, тамақтандыру және оларға көліктік қызмет көрсету.
</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Күзет қызметінің қызметкерлерін қонақ үйге орналастыру.
</w:t>
      </w:r>
      <w:r>
        <w:br/>
      </w:r>
      <w:r>
        <w:rPr>
          <w:rFonts w:ascii="Times New Roman"/>
          <w:b w:val="false"/>
          <w:i w:val="false"/>
          <w:color w:val="000000"/>
          <w:sz w:val="28"/>
        </w:rPr>
        <w:t>
</w:t>
      </w:r>
      <w:r>
        <w:rPr>
          <w:rFonts w:ascii="Times New Roman"/>
          <w:b w:val="false"/>
          <w:i w:val="false"/>
          <w:color w:val="000000"/>
          <w:sz w:val="28"/>
        </w:rPr>
        <w:t>
      3. Баспа өнімдерін (бейдждер, сапардың бағдарламалары, автокөліктерге арнайы рұқсатнамалар, куверттік карталар, қабылдауға шақырулар) дайындау.
</w:t>
      </w:r>
      <w:r>
        <w:br/>
      </w:r>
      <w:r>
        <w:rPr>
          <w:rFonts w:ascii="Times New Roman"/>
          <w:b w:val="false"/>
          <w:i w:val="false"/>
          <w:color w:val="000000"/>
          <w:sz w:val="28"/>
        </w:rPr>
        <w:t>
</w:t>
      </w:r>
      <w:r>
        <w:rPr>
          <w:rFonts w:ascii="Times New Roman"/>
          <w:b w:val="false"/>
          <w:i w:val="false"/>
          <w:color w:val="000000"/>
          <w:sz w:val="28"/>
        </w:rPr>
        <w:t>
      4. Делегация басшысы мен мүшелері үшін сыйлықтар мен кәдесыйлар сатып алу.
</w:t>
      </w:r>
      <w:r>
        <w:br/>
      </w:r>
      <w:r>
        <w:rPr>
          <w:rFonts w:ascii="Times New Roman"/>
          <w:b w:val="false"/>
          <w:i w:val="false"/>
          <w:color w:val="000000"/>
          <w:sz w:val="28"/>
        </w:rPr>
        <w:t>
</w:t>
      </w:r>
      <w:r>
        <w:rPr>
          <w:rFonts w:ascii="Times New Roman"/>
          <w:b w:val="false"/>
          <w:i w:val="false"/>
          <w:color w:val="000000"/>
          <w:sz w:val="28"/>
        </w:rPr>
        <w:t>
      5. Иран Ислам Республикасының ресми делегациясын қарсы алу және шығарып салу кезінде Астана қаласының әуежайында шай дастарханын ұйымдастыру.
</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гүлмен безендіру.
</w:t>
      </w:r>
      <w:r>
        <w:br/>
      </w:r>
      <w:r>
        <w:rPr>
          <w:rFonts w:ascii="Times New Roman"/>
          <w:b w:val="false"/>
          <w:i w:val="false"/>
          <w:color w:val="000000"/>
          <w:sz w:val="28"/>
        </w:rPr>
        <w:t>
</w:t>
      </w:r>
      <w:r>
        <w:rPr>
          <w:rFonts w:ascii="Times New Roman"/>
          <w:b w:val="false"/>
          <w:i w:val="false"/>
          <w:color w:val="000000"/>
          <w:sz w:val="28"/>
        </w:rPr>
        <w:t>
      7. Қазақстан Республикасының Президенті атынан Астана қаласында Иран Ислам Республикасының Президенті құрметіне ресми қабылдау ұйымдастыру.
</w:t>
      </w:r>
      <w:r>
        <w:br/>
      </w:r>
      <w:r>
        <w:rPr>
          <w:rFonts w:ascii="Times New Roman"/>
          <w:b w:val="false"/>
          <w:i w:val="false"/>
          <w:color w:val="000000"/>
          <w:sz w:val="28"/>
        </w:rPr>
        <w:t>
</w:t>
      </w:r>
      <w:r>
        <w:rPr>
          <w:rFonts w:ascii="Times New Roman"/>
          <w:b w:val="false"/>
          <w:i w:val="false"/>
          <w:color w:val="000000"/>
          <w:sz w:val="28"/>
        </w:rPr>
        <w:t>
      8. Ресми делегацияның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