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f3fee" w14:textId="55f3f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 2020 жылғы 10 желтоқсандағы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2021 жылғы 26 ақпандағы № 41-ө өкімі.</w:t>
      </w:r>
    </w:p>
    <w:p>
      <w:pPr>
        <w:spacing w:after="0"/>
        <w:ind w:left="0"/>
        <w:jc w:val="both"/>
      </w:pPr>
      <w:bookmarkStart w:name="z2" w:id="0"/>
      <w:r>
        <w:rPr>
          <w:rFonts w:ascii="Times New Roman"/>
          <w:b w:val="false"/>
          <w:i w:val="false"/>
          <w:color w:val="000000"/>
          <w:sz w:val="28"/>
        </w:rPr>
        <w:t xml:space="preserve">
      1. Қоса беріліп отырған "Салық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 2020 жылғы 10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 </w:t>
      </w:r>
    </w:p>
    <w:bookmarkEnd w:id="0"/>
    <w:bookmarkStart w:name="z3"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4"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bookmarkEnd w:id="2"/>
    <w:bookmarkStart w:name="z5" w:id="3"/>
    <w:p>
      <w:pPr>
        <w:spacing w:after="0"/>
        <w:ind w:left="0"/>
        <w:jc w:val="both"/>
      </w:pPr>
      <w:r>
        <w:rPr>
          <w:rFonts w:ascii="Times New Roman"/>
          <w:b w:val="false"/>
          <w:i w:val="false"/>
          <w:color w:val="000000"/>
          <w:sz w:val="28"/>
        </w:rPr>
        <w:t>
      2) тізбеге сәйкес тиісті ведомстволық актілерді қабылдасын және ай сайын келесі айдың 10-күнінен кешіктірмей қабылданған шаралар туралы Қазақстан Республикасының Ұлттық экономика министрлігін хабардар етсін.</w:t>
      </w:r>
    </w:p>
    <w:bookmarkEnd w:id="3"/>
    <w:bookmarkStart w:name="z6" w:id="4"/>
    <w:p>
      <w:pPr>
        <w:spacing w:after="0"/>
        <w:ind w:left="0"/>
        <w:jc w:val="both"/>
      </w:pPr>
      <w:r>
        <w:rPr>
          <w:rFonts w:ascii="Times New Roman"/>
          <w:b w:val="false"/>
          <w:i w:val="false"/>
          <w:color w:val="000000"/>
          <w:sz w:val="28"/>
        </w:rPr>
        <w:t xml:space="preserve">
      3. Қазақстан Республикасының Ұлттық экономика министрлігі тоқсан қорытындысы бойынша ұсынылған ақпаратты жинақтасын және қабылданған шаралар туралы келесі тоқсандағы айдың 20-күнінен кешіктірмей Қазақстан Республикасының Үкіметін хабардар етсін.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2021 жылғы 26 ақпандағы</w:t>
            </w:r>
            <w:r>
              <w:br/>
            </w:r>
            <w:r>
              <w:rPr>
                <w:rFonts w:ascii="Times New Roman"/>
                <w:b w:val="false"/>
                <w:i w:val="false"/>
                <w:color w:val="000000"/>
                <w:sz w:val="20"/>
              </w:rPr>
              <w:t>№ 41-ө өкімімен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 2020 жылғы 10 желтоқсандағы Қазақстан Республикасының Заңын іске асыру мақсатында қабылдануы қажет құқықтық актілердің тізбесі</w:t>
      </w:r>
    </w:p>
    <w:bookmarkEnd w:id="5"/>
    <w:p>
      <w:pPr>
        <w:spacing w:after="0"/>
        <w:ind w:left="0"/>
        <w:jc w:val="both"/>
      </w:pPr>
      <w:r>
        <w:rPr>
          <w:rFonts w:ascii="Times New Roman"/>
          <w:b w:val="false"/>
          <w:i w:val="false"/>
          <w:color w:val="ff0000"/>
          <w:sz w:val="28"/>
        </w:rPr>
        <w:t xml:space="preserve">
      Ескерту. Тізбеге өзгеріс енгізілді - ҚР Премьер-Министрінің 04.11.2021 </w:t>
      </w:r>
      <w:r>
        <w:rPr>
          <w:rFonts w:ascii="Times New Roman"/>
          <w:b w:val="false"/>
          <w:i w:val="false"/>
          <w:color w:val="ff0000"/>
          <w:sz w:val="28"/>
        </w:rPr>
        <w:t>№ 180-ө</w:t>
      </w:r>
      <w:r>
        <w:rPr>
          <w:rFonts w:ascii="Times New Roman"/>
          <w:b w:val="false"/>
          <w:i w:val="false"/>
          <w:color w:val="ff0000"/>
          <w:sz w:val="28"/>
        </w:rPr>
        <w:t xml:space="preserve"> өкімімен.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7819"/>
        <w:gridCol w:w="1375"/>
        <w:gridCol w:w="832"/>
        <w:gridCol w:w="855"/>
        <w:gridCol w:w="933"/>
      </w:tblGrid>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нысаны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сапасына, уақтылы әзірленуі мен енгізілуіне жауапты адам</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карточкаларын пайдалана отырып, төлемдерді қабылдауға арналған бақылау-касса машинасын және жабдықты (құрылғыны) қолдануды бұзу фактілері туралы хабарлаған адамға осындай факт расталған жағдайда сыйақы беру тәртібін бекіту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ақпан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Қ.Е. Баеділов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салықтың арнаулы салық режимін қолдану мақсаттары үшін қызмет түрлерін айқындау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ақпан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 Әмрин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мен әлеуметтік төлемдер түрінде бірыңғай жиынтық төлемді төлеу, бөлу және аудару, сондай-ақ оларды қайтару қағидаларын бекіту туралы" Қазақстан Республикасы Үкіметінің 2019 жылғы 18 қаңтардағы № 4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ақпан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Сарбасов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 шетелдік жұмыс күшін тартуға рұқсатты бергені және (немесе) ұзартқаны үшін алым мөлшерлемелерін белгілеу туралы" Қазақстан Республикасы Үкіметінің 2018 жылғы 3 сәуірдегі № 157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қаулысы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Сарбасов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Қазақстан Республикасы Ұлттық Банкі Басқармасының 2017 жылғы 22 желтоқсандағы № 269 қаулысына өзгерістер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Басқармасының қаулысы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 ДА (келісу бойынша)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Әбдірахманов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"Бензин (авиациялық бензинді қоспағанда) мен дизель отынына арналған акциздер мөлшерлемелерін бекіту және Қазақстан Республикасы Үкіметінің кейбір шешімдерінің күші жойылды деп тану туралы" Қазақстан Республикасы Үкіметінің 2018 жылғы 6 сәуірдегі № 173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 Әмрин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шоколад, қантты кондитерлік бұйымдар, печенье және ұзақ сақталатын ұннан жасалған кондитерлік бұйымдар өндіру туралы келісім жасау қағидаларын бекіту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Сапаров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Өндірушісінен сатып алынған көлік құралдарын және (немесе) ауыл шаруашылығы техникасын өткізу кезінде қосылған құн салығынан босатуды қолданатын уәкілетті өкілдердің тізілімін және оның нысандарын бекіту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қызметін реттеу саласындағы уәкілетті органның жеке тұлғалардың биржалық тауарлармен мәмілелері туралы мәліметтерді ұсыну қағидаларын, мерзімдерін және нысанын бекіту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үлестік қатысу саласындағы уәкілетті органның тұрғын үй құрылысына үлестік қатысу туралы шарт жасасқан жеке тұлғалар туралы, сондай-ақ олар бойынша талап ету құқықтарын басқаға беру туралы шарт жасасқан жеке тұлғалар туралы мәліметтерді ұсыну қағидаларын, мерзімдерін және нысанын бекіту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жөніндегі уәкілетті органның жұмыссыз болып табылатын жеке тұлғалар, еңбек қызметін жүзеге асыру үшін шетелдік жұмыс күшін тартуға берілген рұқсаттар туралы мәліметтерді ұсыну қағидаларын, мерзімдерін және нысанын бекіту туралы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уәкілетті органның елдің тарихы мен мәдениеті үшін ерекше маңызы бар және Ұлттық мәдени игілік объектілерінің мемлекеттік тізіліміне енгізілген материалдық мәдени құндылықтарға ие жеке тұлғалар бойынша мәліметтерді ұсыну қағидаларын бекіту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 саласындағы уәкілетті органның шаруашылық есепке алу кітабында ескерілген әкімшілік деректерді ұсыну қағидаларын, мерзімдерін және нысанын бекіту туралы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Қосарланған салық салуды болдырмау және пайда салығының номиналды мөлшерлемесі Қазақстан Республикасындағы корпоративтік табыс салығы мөлшерлемесінің 75 пайызынан астамын құрайтын салықты төлеуден жалтаруға жол бермеу мәселелерін реттейтін халықаралық шарт күшіне енген елдердің тізімін бекіту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желтоқсан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 әлеуметтік қорғау саласындағы басшылықты, сондай-ақ Қазақстан Республикасының заңнамасында көзделген шектерде салааралық үйлестіруді жүзеге асыратын орталық атқарушы органның әлеуметтік жәрдемақылар алатын адамдар және оларға төленетін жәрдемақылардың мөлшері бойынша, сақтандыру ұйымдарынан төленетін зейнетақы төлемдерін қоспағанда, зейнетақы төлемдерін алатын адамдар және олардың мөлшері бойынша мәліметтерді ұсыну қағидаларын, мерзімдерін және нысанын бекіту туралы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салықтарды төлеу мерзімі өзгертілген және талаптар орындалған тауарлардың импорты кезінде қосылған құн салығынан босатуды қолдану қағидалары мен шарттарын бекіту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министрінің бұйрығы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1 қаңтардағы жағдай бойынша жеке сот орындаушыларының жеке шоттарында есептелген немесе 2023 жылғы 1 қаңтарға дейін есептелген (есепке жазылған) аукциондардан алым бойынша бересі сомасын, сондай-ақ осындай бересі сомасына есептелген өсімпұл сомасын есептен шығару қағидаларын бекіту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Қ.Е. Баеділов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төлеушінің контрагенттерді дербес тексеруі үшін ақпараттық жүйені жүргізу мақсатында Қазақстан Республикасы Қаржы министрлігінің уәкілетті мемлекеттік органдармен және Қазақстан Республикасының Ұлттық кәсіпкерлер палатасымен өзара іс-қимыл жасау қағидаларын, сондай-ақ  салық төлеушінің контрагенттерді дербес тексеруіне арналған индекстерді есептеу әдістемесін бекіту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ҰКП (келісу бойынша)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6"/>
          <w:p>
            <w:pPr>
              <w:spacing w:after="20"/>
              <w:ind w:left="20"/>
              <w:jc w:val="both"/>
            </w:pPr>
            <w:r>
              <w:rPr>
                <w:rFonts w:ascii="Times New Roman"/>
                <w:b w:val="false"/>
                <w:i w:val="false"/>
                <w:color w:val="000000"/>
                <w:sz w:val="20"/>
              </w:rPr>
              <w:t>
Қ.Е. Баеділов А.Б. Қысықов</w:t>
            </w:r>
          </w:p>
          <w:bookmarkEnd w:id="6"/>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зейнетақымен қамсыздандыру туралы заңнамасына сәйкес біржолғы зейнетақы төлемінен жеке табыс салығын ұстап қалу туралы өтініштің нысанын бекіту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Еңбекмині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 А.А. Сарбасов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істері жөніндегі уәкілетті органның мемлекеттік қызмет персоналы бойынша бірыңғай автоматтандырылған деректер базасынан (ақпараттық жүйеден) саяси және әкімшілік мемлекеттік қызметшілер бойынша мәліметтерді ұсыну қағидаларын, мерзімдерін және нысанын бекіту туралы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МҚІА (келісу бойынша)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7"/>
          <w:p>
            <w:pPr>
              <w:spacing w:after="20"/>
              <w:ind w:left="20"/>
              <w:jc w:val="both"/>
            </w:pPr>
            <w:r>
              <w:rPr>
                <w:rFonts w:ascii="Times New Roman"/>
                <w:b w:val="false"/>
                <w:i w:val="false"/>
                <w:color w:val="000000"/>
                <w:sz w:val="20"/>
              </w:rPr>
              <w:t>
Қ.Е. Баеділов</w:t>
            </w:r>
          </w:p>
          <w:bookmarkEnd w:id="7"/>
          <w:p>
            <w:pPr>
              <w:spacing w:after="20"/>
              <w:ind w:left="20"/>
              <w:jc w:val="both"/>
            </w:pPr>
            <w:r>
              <w:rPr>
                <w:rFonts w:ascii="Times New Roman"/>
                <w:b w:val="false"/>
                <w:i w:val="false"/>
                <w:color w:val="000000"/>
                <w:sz w:val="20"/>
              </w:rPr>
              <w:t>
М.Е. Дәуешов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инвестициялар туралы келісім жасасуға уәкілеттік берген уәкілетті мемлекеттік органның инвестициялар туралы келісім жасасу және осындай келісімдерді бұзу туралы мәліметтерді, сондай-ақ өзге де мәліметтерді ұсыну қағидаларын, мерзімдерін және нысандарын бекіту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СІМ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 М.З. Сыздықов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өндіретін тауарларды өндірушілердің тізбесін бекіту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Сауда және интеграция министрінің бұйрығы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Қаржымині, ҰЭМ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Қ.Қ. Төребаев Қ.Е. Баеділов А.К. Әмрин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салық кредитін алу үшін инвестициялық салық кредиті туралы келісім жасасу қағидаларын бекіту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Сыртқы істер министрінің бұйрығы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Қаржымині, ҰЭМ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 Сыздықов Қ.Е. Баеділов А.К. Әмрин</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пайдалануға рұқсаттар беру қағидаларын бекіту туралы" Қазақстан Республикасы Ауыл шаруашылығы министрінің міндетін атқарушының 2014 жылғы 19 желтоқсандағы № 1804/675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Экология, геология және табиғи ресурстар министрінің бұйрығы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 Бірекешов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"Жиіліктер белдеулерін, радиожиіліктерді (радиожиілік арналарын) иелікке беру, радиоэлектрондық құралдар мен жоғары жиіліктi құрылғыларды пайдалану, сондай-ақ азаматтық мақсаттағы радиоэлектрондық құралдардың электромагниттік үйлесімділігін есептеуді жүргізу қағидаларын бекіту туралы" Қазақстан Республикасы Инвестициялар және даму министрінің міндетін атқарушының 2015 жылғы 21 қаңтардағы № 34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 Оразбек</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 Қожаев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қауіпсіздік комитеті Шекара қызметінің аумақтық бөлімшелері беретін мемлекеттік бақылаудан өту туралы талонның нысанын және оны ұсыну қағидаларын бекіту туралы" Қазақстан Республикасы Қаржы министрінің 2018 жылғы 30 қаңтардағы № 85 және Қазақстан Республикасы Ұлттық қауіпсіздік комитеті Төрағасының 2018 жылғы 6 ақпандағы № 5 нс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және Қазақстан Республикасы Ұлттық қауіпсіздік комитеті төрағасының  бірлескен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ҰҚК (келісу бойынша)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шеңберінде салық салынатын импорттың мөлшерін түзету қағидаларын бекіту туралы" Қазақстан Республикасы Қаржы министрінің 2018 жылғы 1 ақпандағы № 103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шоттарының бар-жоғы және олардың нөмірлері туралы, осы шоттардағы ақшаның қалдығы мен қозғалысы туралы, жеке тұлғаға берілген кредиттер туралы мәліметтердің нысанын бекіту туралы" Қазақстан Республикасы Қаржы министрінің 2018 жылғы 2 ақпандағы № 119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Қ.Е. Баеділов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"Еңбекпен табылмаған сыйлықақылар, болмаған залалдар, мәлімделген, бірақ реттелмеген залалдар, болған, бірақ мәлімделмеген залалдар бойынша сақтандыру резервтері мөлшерінің Қазақстан Республикасының сақтандыру және сақтандыру қызметі туралы заңнамасында белгіленген талаптарға сәйкестігі туралы қорытындыны ұсыну қағидаларын бекіту туралы" Қазақстан Республикасы Қаржы министрінің 2018 жылғы 6 ақпандағы № 130 және Қазақстан Республикасы Ұлттық Банкі Басқармасының 2018 жылғы 26 ақпандағы № 23 бірлескен </w:t>
            </w:r>
            <w:r>
              <w:rPr>
                <w:rFonts w:ascii="Times New Roman"/>
                <w:b w:val="false"/>
                <w:i w:val="false"/>
                <w:color w:val="000000"/>
                <w:sz w:val="20"/>
              </w:rPr>
              <w:t>бұйрығына және қаулысына</w:t>
            </w:r>
            <w:r>
              <w:rPr>
                <w:rFonts w:ascii="Times New Roman"/>
                <w:b w:val="false"/>
                <w:i w:val="false"/>
                <w:color w:val="000000"/>
                <w:sz w:val="20"/>
              </w:rPr>
              <w:t xml:space="preserve"> өзгерістер мен толықтырулар енгізу туралы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және Қазақстан Республикасы Қаржы нарығын реттеу және дамыту агенттігі Басқармасының бірлескен бұйрығы және қаулысы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ҚНРДА (келісу бойынша)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 М.Ж. Хаджиева</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әкелу және жанама салықтарды төлеу туралы өтінішті кері қайтарып алу қағидаларын бекіту туралы" Қазақстан Республикасы Қаржы министрінің 2018 жылғы 6 ақпандағы № 133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органдарының Еуразиялық экономикалық одаққа мүше мемлекеттердің аумағынан импортталған акцизделетін тауарлар бойынша акциздің және импортталған тауарлар бойынша қосылған құн салығын төлену фактісін растау және осындай растаудан уәжді бас тарту қағидаларын бекіту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және кедендік әкімшілендірудің кейбір мәселелері туралы" Қазақстан Республикасы Қаржы министрінің 2018 жылғы 8 ақпандағы № 146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өтініштердің нысандарын бекіту туралы" Қазақстан Республикасы Қаржы министрінің 2018 жылғы 12 ақпандағы № 160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кірістер органдарына мәліметтерді ұсыну қағидалары мен мерзімдерін бекіту туралы" Қазақстан Республикасы Қаржы министрінің 2018 жылғы 13 ақпандағы № 171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М.Е.Сұлтанғазиев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"Тақырыптық және қарсы тексерулер тағайындау мен хронометраждық зерттеп-қарауды жүргізу туралы шешім шығару қағидаларын бекіту туралы" Қазақстан Республикасы Қаржы министрінің 2018 жылғы 15 ақпандағы № 197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 шеңберінде тауарлар импортын қосылған құн салығынан босату қағидаларын бекіту туралы" Қазақстан Республикасы Қаржы министрінің 2018 жылғы 16 ақпандағы № 204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"Құқықтың (талап етудің) өту жағдайларын қамтитын шарттар бойынша мәліметтер нысандарын бекіту туралы" Қазақстан Республикасы Қаржы министрінің 2018 жылғы 26 ақпандағы № 291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"Өткізілуі қосылған құн салығынан босатылатын көлік құралдары мен ауыл шаруашылығы техникасының тізбесін бекіту туралы" Қазақстан Республикасы Инвестициялар және даму министрінің 2018 жылғы 27 ақпандағы № 138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 А.К. Әмрин Қ.Е.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шоттарын жүргізу қағидаларын бекіту туралы" Қазақстан Республикасы Қаржы министрінің 2018 жылғы 27 ақпандағы № 306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тіркелімдерінің нысандарын және оларды жасау қағидаларын бекіту туралы" Қазақстан Республикасы Қаржы министрінің 2018 жылғы 19 наурыздағы № 388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жылғы қараша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М.Е.Сұлтангазиев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"Қосылған құн салығының асып кетуін қайтару қағидаларын бекіту туралы" Қазақстан Республикасы Қаржы министрінің 2018 жылғы 19 наурыздағы № 391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мақсаттарда пайдаланылмайтын немесе Қазақстан Республикасының заңнамасы бұзыла отырып пайдаланылатын жер учаскелерін анықтау қағидаларын бекіту туралы" Қазақстан Республикасы Премьер-Министрінің орынбасары – Қазақстан Республикасы Ауыл шаруашылығы министрінің 2018 жылғы 5 мамырдағы № 194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 Қ.Е.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арналған ілеспе жүкқұжаттарды ресімдеу жөніндегі міндет қолданылатын тауарлар тізбесін, сондай-ақ Ресімдеу және олардың құжат айналымы қағидаларын бекіту туралы" Қазақстан Республикасы Премьер-Министрінің бірінші орынбасары – Қазақстан Республикасы Қаржы министрінің 2019 жылғы 26 желтоқсандағы № 1424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деңгейдегі банктер мен банк операцияларының жекелеген түрлерін жүзеге асыратын ұйымдардың, кастодиандардың, орталық депозитарийлердің, бағалы қағаздарды номиналды ұстаушы ретінде клиенттердің шоттарын жүргізу құқығы бар брокерлердің және (немесе) дилерлердің, инвестициялық портфельді басқарушылардың, сондай-ақ сақтандыру ұйымдарының мемлекеттік кірістер органдарына мәліметтерді ұсыну қағидалары мен мерзімдерін бекіту туралы" Қазақстан Республикасы Премьер-Министрінің бірінші орынбасары – Қазақстан Республикасы Қаржы министрінің 2019 жылғы 27 желтоқсандағы № 1429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Қ.Е. Баеділов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8"/>
          <w:p>
            <w:pPr>
              <w:spacing w:after="20"/>
              <w:ind w:left="20"/>
              <w:jc w:val="both"/>
            </w:pPr>
            <w:r>
              <w:rPr>
                <w:rFonts w:ascii="Times New Roman"/>
                <w:b w:val="false"/>
                <w:i w:val="false"/>
                <w:color w:val="000000"/>
                <w:sz w:val="20"/>
              </w:rPr>
              <w:t>
"Салық есептілігі нысандарын және оларды жасау қағидаларын бекіту туралы" Қазақстан Республикасы Премьер-Министрінің бірінші орынбасары – Қазақстан Республикасы Қаржы министрінің 2020 жылғы 20 қаңтардағы № 39 бұйрығына өзгерістер мен толықтырулар енгізу туралы</w:t>
            </w:r>
          </w:p>
          <w:bookmarkEnd w:id="8"/>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жылғы наурыз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тізілімін бекіту туралы" Қазақстан Республикасы Цифрлық даму, инновациялар және аэроғарыш өнеркәсібі министрінің міндетін атқарушының 2020 жылғы 31 қаңтардағы № 39/НҚ бұйрығына өзгеріс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 АӨМ, МҚІА (келісу бойынша), ҰЭМ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Тұрысов Д.М. Жазықбаев А.К. Әмрин</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тұлғалардың мәмілелері мен шарттары бойынша мәліметтерді нотариустардың ұсыну нысанын, қағидаларын және мерзімдерін бекіту туралы" Қазақстан Республикасы Премьер-Министрінің бірінші орынбасары – Қазақстан Республикасы Қаржы министрінің 2020 жылғы 2 наурыздағы № 212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Әділетмині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 Е. Баеділов А.Х.Әмірғалиев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тұлғаның салық салуға жататын кірістерін жанама әдіспен айқындау қағидаларын бекіту туралы" Қазақстан Республикасы Премьер-Министрінің бірінші орынбасары – Қазақстан Республикасы Қаржы министрінің 2020 жылғы 16 наурыздағы № 275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"Түсті және қара металдардың сынықтары мен қалдықтарын жинау (дайындау), сақтау, қайта өңдеу және өткізу жөніндегі қызметті жүзеге асыратын заңды тұлғалар сатып алған және өткізілген түсті және қара металл сынықтары мен қалдықтары туралы есептілікті ұсыну нысаны мен мерзімін айқындау туралы" Қазақстан Республикасы Индустрия және инфрақұрылымдық даму министрінің міндетін атқарушының 2020 жылғы 30 наурыздағы № 161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 дық даму министрінің бұйрығы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Ержанов </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 ұстаушы-жеке тұлғалар туралы қолда бар мәліметтерді, сондай-ақ жеке тұлғалар жасаған сақтандыру шарттары жөніндегі мәліметтерді ұсыну қағидаларын және нысандарын бекіту туралы" Қазақстан Республикасы Премьер-Министрінің бірінші орынбасары – Қазақстан Республикасы Қаржы министрінің 2020 жылғы 15 мамырдағы № 488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Үкіметінің шешімі бойынша құрылған, Қазақстан Республикасының зейнетақымен қамсыздандыру туралы заңнамасына сәйкес зейнетақы жарналарын, әлеуметтік аударымдарды және әлеуметтік төлемдерді есепке алуды қамтамасыз ететін заңды тұлғаның жеке тұлғалар туралы қолда бар мәліметтерді ұсыну нысанын, мерзімдерін және қағидаларын бекіту туралы" Қазақстан Республикасы Қаржы министрінің 2020 жылғы 29 мамырдағы № 539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ЦДИ АӨМ</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 Ә.Н. Тұрысов</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наурыз</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bl>
    <w:bookmarkStart w:name="z13" w:id="9"/>
    <w:p>
      <w:pPr>
        <w:spacing w:after="0"/>
        <w:ind w:left="0"/>
        <w:jc w:val="both"/>
      </w:pPr>
      <w:r>
        <w:rPr>
          <w:rFonts w:ascii="Times New Roman"/>
          <w:b w:val="false"/>
          <w:i w:val="false"/>
          <w:color w:val="000000"/>
          <w:sz w:val="28"/>
        </w:rPr>
        <w:t>
      Ескертпе: аббревиатуралардың толық жазылуы:</w:t>
      </w:r>
    </w:p>
    <w:bookmarkEnd w:id="9"/>
    <w:bookmarkStart w:name="z14" w:id="10"/>
    <w:p>
      <w:pPr>
        <w:spacing w:after="0"/>
        <w:ind w:left="0"/>
        <w:jc w:val="both"/>
      </w:pPr>
      <w:r>
        <w:rPr>
          <w:rFonts w:ascii="Times New Roman"/>
          <w:b w:val="false"/>
          <w:i w:val="false"/>
          <w:color w:val="000000"/>
          <w:sz w:val="28"/>
        </w:rPr>
        <w:t xml:space="preserve">
      АШМ – Қазақстан Республикасының Ауыл шаруашылығы министрлігі  </w:t>
      </w:r>
    </w:p>
    <w:bookmarkEnd w:id="10"/>
    <w:bookmarkStart w:name="z15" w:id="11"/>
    <w:p>
      <w:pPr>
        <w:spacing w:after="0"/>
        <w:ind w:left="0"/>
        <w:jc w:val="both"/>
      </w:pPr>
      <w:r>
        <w:rPr>
          <w:rFonts w:ascii="Times New Roman"/>
          <w:b w:val="false"/>
          <w:i w:val="false"/>
          <w:color w:val="000000"/>
          <w:sz w:val="28"/>
        </w:rPr>
        <w:t>
      Әділетмині – Қазақстан Республикасының Әділет министрлігі</w:t>
      </w:r>
    </w:p>
    <w:bookmarkEnd w:id="11"/>
    <w:bookmarkStart w:name="z16" w:id="12"/>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bookmarkEnd w:id="12"/>
    <w:bookmarkStart w:name="z17" w:id="13"/>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bookmarkEnd w:id="13"/>
    <w:bookmarkStart w:name="z18" w:id="14"/>
    <w:p>
      <w:pPr>
        <w:spacing w:after="0"/>
        <w:ind w:left="0"/>
        <w:jc w:val="both"/>
      </w:pPr>
      <w:r>
        <w:rPr>
          <w:rFonts w:ascii="Times New Roman"/>
          <w:b w:val="false"/>
          <w:i w:val="false"/>
          <w:color w:val="000000"/>
          <w:sz w:val="28"/>
        </w:rPr>
        <w:t>
      Қаржымині – Қазақстан Республикасының Қаржы министрлігі</w:t>
      </w:r>
    </w:p>
    <w:bookmarkEnd w:id="14"/>
    <w:bookmarkStart w:name="z19" w:id="15"/>
    <w:p>
      <w:pPr>
        <w:spacing w:after="0"/>
        <w:ind w:left="0"/>
        <w:jc w:val="both"/>
      </w:pPr>
      <w:r>
        <w:rPr>
          <w:rFonts w:ascii="Times New Roman"/>
          <w:b w:val="false"/>
          <w:i w:val="false"/>
          <w:color w:val="000000"/>
          <w:sz w:val="28"/>
        </w:rPr>
        <w:t>
      ҚНРДА – Қазақстан Республикасының Қаржы нарығын реттеу және дамыту агенттігі</w:t>
      </w:r>
    </w:p>
    <w:bookmarkEnd w:id="15"/>
    <w:bookmarkStart w:name="z20" w:id="16"/>
    <w:p>
      <w:pPr>
        <w:spacing w:after="0"/>
        <w:ind w:left="0"/>
        <w:jc w:val="both"/>
      </w:pPr>
      <w:r>
        <w:rPr>
          <w:rFonts w:ascii="Times New Roman"/>
          <w:b w:val="false"/>
          <w:i w:val="false"/>
          <w:color w:val="000000"/>
          <w:sz w:val="28"/>
        </w:rPr>
        <w:t>
      МҚІА – Қазақстан Республикасының Мемлекеттік қызмет істері агенттігі</w:t>
      </w:r>
    </w:p>
    <w:bookmarkEnd w:id="16"/>
    <w:bookmarkStart w:name="z21" w:id="17"/>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bookmarkEnd w:id="17"/>
    <w:bookmarkStart w:name="z22" w:id="18"/>
    <w:p>
      <w:pPr>
        <w:spacing w:after="0"/>
        <w:ind w:left="0"/>
        <w:jc w:val="both"/>
      </w:pPr>
      <w:r>
        <w:rPr>
          <w:rFonts w:ascii="Times New Roman"/>
          <w:b w:val="false"/>
          <w:i w:val="false"/>
          <w:color w:val="000000"/>
          <w:sz w:val="28"/>
        </w:rPr>
        <w:t>
      СІМ – Қазақстан Республикасының Сыртқы істер министрлігі</w:t>
      </w:r>
    </w:p>
    <w:bookmarkEnd w:id="18"/>
    <w:bookmarkStart w:name="z23" w:id="19"/>
    <w:p>
      <w:pPr>
        <w:spacing w:after="0"/>
        <w:ind w:left="0"/>
        <w:jc w:val="both"/>
      </w:pPr>
      <w:r>
        <w:rPr>
          <w:rFonts w:ascii="Times New Roman"/>
          <w:b w:val="false"/>
          <w:i w:val="false"/>
          <w:color w:val="000000"/>
          <w:sz w:val="28"/>
        </w:rPr>
        <w:t>
      ҰҚК – Қазақстан Республикасының Ұлттық қауіпсіздік комитеті</w:t>
      </w:r>
    </w:p>
    <w:bookmarkEnd w:id="19"/>
    <w:bookmarkStart w:name="z24" w:id="20"/>
    <w:p>
      <w:pPr>
        <w:spacing w:after="0"/>
        <w:ind w:left="0"/>
        <w:jc w:val="both"/>
      </w:pPr>
      <w:r>
        <w:rPr>
          <w:rFonts w:ascii="Times New Roman"/>
          <w:b w:val="false"/>
          <w:i w:val="false"/>
          <w:color w:val="000000"/>
          <w:sz w:val="28"/>
        </w:rPr>
        <w:t xml:space="preserve">
      ҰКП – Қазақстан Республикасының "Атамекен" ұлттық кәсіпкерлер палатасы </w:t>
      </w:r>
    </w:p>
    <w:bookmarkEnd w:id="20"/>
    <w:bookmarkStart w:name="z25" w:id="21"/>
    <w:p>
      <w:pPr>
        <w:spacing w:after="0"/>
        <w:ind w:left="0"/>
        <w:jc w:val="both"/>
      </w:pPr>
      <w:r>
        <w:rPr>
          <w:rFonts w:ascii="Times New Roman"/>
          <w:b w:val="false"/>
          <w:i w:val="false"/>
          <w:color w:val="000000"/>
          <w:sz w:val="28"/>
        </w:rPr>
        <w:t>
      ҰЭМ – Қазақстан Республикасының Ұлттық экономика министрлігі</w:t>
      </w:r>
    </w:p>
    <w:bookmarkEnd w:id="21"/>
    <w:bookmarkStart w:name="z26" w:id="22"/>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bookmarkEnd w:id="22"/>
    <w:bookmarkStart w:name="z27" w:id="23"/>
    <w:p>
      <w:pPr>
        <w:spacing w:after="0"/>
        <w:ind w:left="0"/>
        <w:jc w:val="both"/>
      </w:pPr>
      <w:r>
        <w:rPr>
          <w:rFonts w:ascii="Times New Roman"/>
          <w:b w:val="false"/>
          <w:i w:val="false"/>
          <w:color w:val="000000"/>
          <w:sz w:val="28"/>
        </w:rPr>
        <w:t>
      ІІМ – Қазақстан Республикасының Ішкі істер министрлігі</w:t>
      </w:r>
    </w:p>
    <w:bookmarkEnd w:id="23"/>
    <w:bookmarkStart w:name="z28" w:id="24"/>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25"/>
    <w:p>
      <w:pPr>
        <w:spacing w:after="0"/>
        <w:ind w:left="0"/>
        <w:jc w:val="both"/>
      </w:pPr>
      <w:r>
        <w:rPr>
          <w:rFonts w:ascii="Times New Roman"/>
          <w:b w:val="false"/>
          <w:i w:val="false"/>
          <w:color w:val="000000"/>
          <w:sz w:val="28"/>
        </w:rPr>
        <w:t>
      * Қазақстан Республикасының Үкіметі мен Америка Құрама Штаттарының Үкіметі арасындағы халықаралық салық тәртібін жетілдіру туралы келісім ратификацияланғаннан кейін 2 ай.</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