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abbe" w14:textId="609a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1996 жылғы 19 маусымдағы N 289 өкiмiне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23 шiлде N 353-ө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Премьер-Министрiнiң 1996 жылғы 19
маусымдағы N 289 өкiмiне мынадай өзгертулер енгiзiлсiн:
     Ведомствоаралық комиссия құрамына:
     Оспанов Х.А.    - Қазақстан Республикасының Өнеркәсiп және сауда
                       министрiнiң мiндетiн атқарушы, комиссия
                       төрағасының орынбасары
     Әбдуәлиев Т.В.  - Қазақстан Республикасының Өнеркәсiп және сауда
                       министрлiгi басқармасының бастығы, комиссия
                       мүшесi
болып енгiзiлсiн.
     Премьер-Министрдiң
       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