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d32af" w14:textId="9fd32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Қ.Б.Саудабаевты Қазақстан Республикасының Мемлекеттік хатшысы қызметіне тағайындау туралы</w:t>
      </w:r>
    </w:p>
    <w:p>
      <w:pPr>
        <w:spacing w:after="0"/>
        <w:ind w:left="0"/>
        <w:jc w:val="both"/>
      </w:pPr>
      <w:r>
        <w:rPr>
          <w:rFonts w:ascii="Times New Roman"/>
          <w:b w:val="false"/>
          <w:i w:val="false"/>
          <w:color w:val="000000"/>
          <w:sz w:val="28"/>
        </w:rPr>
        <w:t>Қазақстан Республикасы Президентінің 2007 жылғы 15 мамырдағы N 329 Жарлығы</w:t>
      </w:r>
    </w:p>
    <w:p>
      <w:pPr>
        <w:spacing w:after="0"/>
        <w:ind w:left="0"/>
        <w:jc w:val="both"/>
      </w:pPr>
      <w:r>
        <w:rPr>
          <w:rFonts w:ascii="Times New Roman"/>
          <w:b w:val="false"/>
          <w:i w:val="false"/>
          <w:color w:val="000000"/>
          <w:sz w:val="28"/>
        </w:rPr>
        <w:t>
</w:t>
      </w:r>
      <w:r>
        <w:rPr>
          <w:rFonts w:ascii="Times New Roman"/>
          <w:b w:val="false"/>
          <w:i w:val="false"/>
          <w:color w:val="000000"/>
          <w:sz w:val="28"/>
        </w:rPr>
        <w:t>
      Қанат Бекмырзаұлы Саудабаев Қазақстан Республикасының Мемлекеттік хатшысы болып тағайындалсын, ол Қазақстан Республикасының Америка Құрама Штаттарындағы Төтенше және өкілетті елшісі қызметінен, Қазақстан Республикасының Канададағы Төтенше және өкілетті елшісі міндетін қоса атқарушы қызметінен босатылсын.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Президенті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