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9611" w14:textId="ffa9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Дамса селолық округінің Дамса селосының құрамдық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Дамса селолық округі әкімінің 2009 жылғы 21 желтоқсандағы № 38 шешімі. Ақмола облысы Шортанды ауданының Әділет басқармасында 2010 жылғы 18 қаңтарда № 1-18-100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жылдың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жылдың 8 желтоқсанындағы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тілдер саясаты және ономастика жөніндегі комиссиясының 2009 жылдың 16 қарашасындағы № 10 шешімі негізінде Дамса селосы тұрғындарының пікірі есебімен Дамса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1.Дамса селолық округінің Дамса селосының құрамдық бөліктерінің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Советская көшесін - Құрмет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Мир көшесін -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Целинная көшесін - Ерлік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Трудовая көшесін - Велижанцев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Первомайская көшесін - Бірлік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Степная көшесін - Көктем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Шортанды ауданының әділет басқармасында мемлекеттік тіркеуден өткен күннен бастап күшіне енеді және бірінші ресми жарияланған күннен он күнтізбелік күннен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