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8a61" w14:textId="1728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Майтөбе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Берікқара ауылдық округі әкімінің 2009 жылғы 11 қарашадағы N 18 Шешімі. Жамбыл облысы Талас ауданының Әділет басқармасында 2009 жылғы 20 желтоқсанда 88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Заңының 14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Майтөбе ауылы тұрғындарының пікірін ескере отырып ауыл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Талас ауданы Майтөбе ауылындағы Ленин көшесінің атауы Көксалов Иманмұса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органдарына мемлекеттік тіркелген күннен бастап күшіне енеді және алғаш рет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Берікқара ауылдық округі Әкімі             Е. Мадимаров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