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f7fe" w14:textId="732f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Теңіз селолық округіне қарасты шағын елді мекендердегі атауы жоқ көшелерге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Теңіз селолық округі әкімінің 2009 жылғы 19 қазандағы N 7 шешімі. Атырау облысы Әділет департаменті Құрманғазы ауданының әділет басқармасында 2009 жылғы 28 қазанда N 4-8-160 тіркелді. Күші жойылды - Атырау облысы Құрманғазы ауданы Теңіз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Атырау облысы Құрманғазы ауданы Теңіз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1993 жылғы 8 желтоқсандағы "Қазақстан Республикасының әкімшілік-аумақтық құрылысы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алып, аудандық ономастикалық комиссиясының 2009 жылғы 15 қазандағы № 13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Теңіз селолық округіне қарасты, Құмарғали ауылындағы атауы жоқ көшеге - "Майдагер", Шайхы ауылындағы атауы жоқ көшеге - "Ардагер", Дәулет ауылындағы атауы жоқ көшеге - "Шипагер"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Округ әкімі                              Б. Утеулиев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