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6e26" w14:textId="bd36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Шұбарағаш ауылының көшелерін қайта атау және Отрадное селосының, Суворовка селосының, Мат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Карамышев селолық округі әкімінің 2010 жылғы 15 ақпандағы № 1 шешімі. Ақмола облысы Бұланды ауданының Әділет басқармасында 2010 жылғы 3 наурызда № 1-7-109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«Казақстан Республикасының әкімшілік-аумақтық құрылысы туралы»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Карамышев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Шұбарағаш ауылының көшелері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– Мұхтар Әуезов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Степная көшесі – Абай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– Шоқан Уәлиханов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Мира көшесі –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– Абылайхан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Приозерная көшесі – Ғабит Мүсірепов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Школьная көшесі – Мектеп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Садовая көшесі – Ыбырай Алтынсарин атындағы көшеге.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Отрадное селосының, Суворовка селосының, Мат ауылының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Отрадное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Речная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Сельская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- Центральная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көшеге - Больничная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көшеге - Конторская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көшеге - Клубная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көшеге - Школьная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көшеге - Иван Скуридин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көшеге - Степная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Центральная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Мектеп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Амангелді Иманов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Карамышев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М.Д.Шәріпов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С.Е.Аймағамбетова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Р.Қ.Әбділдина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