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f904" w14:textId="aa2f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Шу қаласындағы "Деповская" көшесін Есенғали Қалғаевтың есімімен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2010 жылғы 06 мамырдағы N 190 Қаулысы және Жамбыл облысы Шу аудандық мәслихатының 2010 жылғы 18 мамырдағы N 23-22 Шешімі. Жамбыл облысы Шу ауданының Әділет басқармасында 2010 жылғы 25 маусымда 92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Қазақстан Республикасының «Қазақстан Республикасының әкімшілік-аумақтық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5-1)тармақшасына сәйкес аудандық ономастикалық комиссиясының 2010 жылғы 31 наурыздағы ұсынысы негізінде Шу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Шу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Шу қаласындағы «Деповская» көшесін еңбек ардагері Есенғали Темірқұлұлы Қалғаевтың есімімен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акт Әділет органдарында мемлекеттік тіркеуден өткен күннен бастап заңды күшіне енеді және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Шу ауданының әкімі                        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 Жабағиев                                Б. Саудабаев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Сүгірбаев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