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a3738" w14:textId="9aa3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2005 жылғы 21 қазандағы № 189 "Жиналыстар,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2010 жылғы 20 қазандағы № 347 шешімі. Қостанай облысы Қостанай қаласының Әділет басқармасында 2010 жылғы 25 қарашада № 9-1-155 тіркелді. Күші жойылды - Қостанай облысы Қостанай қаласы мәслихатының 2016 жылғы 1 сәуірдегі № 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қаласы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өзін-өзін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"Жиналыстар, митингілер, шерулер, пикеттер және демонстрациялар өткізу тәртібін қосымша реттеу туралы" мәслихаттың 2005 жылғы 21 қазандағы № 189 шешіміне (Нормативтік құқықтық кесімдерді мемлекеттік тіркеу тізілімінде № 9-1-28 тіркелген, 2005 жылдың 8 қарашасында "Қостанай" газетінде жарияланған) мына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1-тармақтағы "Целинниктер алаңы (Спорт сарайы ауданында Таран көшесі)" деген сөздер "Герцен көшесі бойындағы Текстильщиков аллеясына іргелес аумақ"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№ 4 сайлау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Қостанай қалалық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Уралова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