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a3e7" w14:textId="ea5a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басым ауыл шаруашылығы дақылдарының тізбесін, көктемгі егіс және егін жинау жұмыстарына қажетті жанар-жағар май мен басқа да тауарлы материалдық құндылықтардың құнын арзандатуға субсидия нормативтерін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2011 жылғы 7 шілдедегі № 41-628қ Қаулысы. Астана қаласының Әділет департаментінде 2011 жылғы 9 тамызда нормативтік құқықтық кесімдерді Мемлекеттік тіркеудің тізіліміне N 690 болып енгізілді. Күші жойылды - Астана қаласы әкімдігінің 2012 жылғы 22 ақпандағы № 102-200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22.02.2012 </w:t>
      </w:r>
      <w:r>
        <w:rPr>
          <w:rFonts w:ascii="Times New Roman"/>
          <w:b w:val="false"/>
          <w:i w:val="false"/>
          <w:color w:val="ff0000"/>
          <w:sz w:val="28"/>
        </w:rPr>
        <w:t>№ 102-200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27-бабы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 өнімінің шығымдылығы мен сапасын арттыруға жергілікті бюджеттерден субсидиялау қағидасын бекіту туралы» Қазақстан Республикасы Үкіметінің 2011 жылғы 4 наурыздағы № 221 қаулысымен бекітілген Ережесінің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2011 жылға арналған басым ауыл шаруашылығы дақылдарының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 нормативтері;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өндірушілер өткізген 1 тонна (литр, килограмм) минералдық тыңайтқыштардың субсидиялау нормативтері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Ауыл шаруашылығы басқармасы» мемлекеттік мекемесінің бастығы осы қаулыны кейіннен бұқаралық ақпарат құралдарында жариялаумен әділет органдарында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Қ.Т.Сұлтанбековке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А.С.Мамытбеков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2011 жылғы 27 маусым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41-628қ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0341"/>
      </w:tblGrid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 ауыл шаруашылығы дақылдарының атаулары
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өсірілген дәнді дақылдар (жаздық бидай, арпа)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(базалық бюджеттік субсидиялар нормасы), (жаздық бидай, арпа)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(өткен жылдарда егілген көпжылдық шөптерді қоспағанда), (сүрлемге немесе пішенге егілетін дақылдар)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Көкөністік-бақша дақылдары (көкөніс дақылдарының барлық түрлері)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Көкөністік-бақша дақылдары, өнеркәсіптік үлгідегі тамшылатып суару жүйелерін қолдана отырып өсірілген жағдайда(көкөніс дақылдарының барлық түрлері)</w:t>
            </w:r>
          </w:p>
        </w:tc>
      </w:tr>
      <w:tr>
        <w:trPr>
          <w:trHeight w:val="2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 (бір дақыл айналымы) жыл бойына бірнеше дақыл айналымы болуы мүмкін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41-628қ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Көктемгі егіс және егін жинау жұмыстарын жүргізуге қажетті жанар-жағар май материалдары мен басқа да тауарлық - материалдық құндылықтардың құнын арзандатуға субсидия нормативтері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433"/>
        <w:gridCol w:w="3193"/>
        <w:gridCol w:w="345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 ауыл шаруашылығы дақылдарының атаулары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субсидиялардың 1 гектарға нормативі, теңге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Басым дақылдарын егістерін қабылдау мерзімі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ғылыми негізделген агротехнологияларды сақтай отырып өсірілген дәнді дақылдар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27 маусымына дейін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(базалық бюджеттік субсидиялар нормасы)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27 маусымына дейін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27 маусымына дейін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27 маусымына дейін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Көкөністік-бақша дақылдары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27 маусымына дейін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Көкөністік-бақша дақылдары, өнеркәсіп үлгідегі тамшылатып суару жүйелерін қолдана отырып өсірілген жағдайда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жылдың 27 маусымына дейін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 (бір дақыл айналымы)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соңына дейін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7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41-628қ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өндірушілер өткізген 1 тонна (литр, килограмм)</w:t>
      </w:r>
      <w:r>
        <w:br/>
      </w:r>
      <w:r>
        <w:rPr>
          <w:rFonts w:ascii="Times New Roman"/>
          <w:b/>
          <w:i w:val="false"/>
          <w:color w:val="000000"/>
        </w:rPr>
        <w:t>
минералдық тыңайтқыштардың субсидиялау нормативтері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3392"/>
        <w:gridCol w:w="3532"/>
        <w:gridCol w:w="2872"/>
        <w:gridCol w:w="2632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Субсидияланатын минералды тыңайтқыштар түрлері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Минералды тыңайтқыштардың 1 тоннасының (литрінің, килограммының) бағасын арзандату пайызы, дейін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Өткізілген 1 тонна (литр, килограмм) минералды тыңайтқштарды субсидиялау нормативі, теңге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Минералды тыңайтқыштарды қолдау мерзімі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вегетациялық кезеңде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