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64f1" w14:textId="f2f6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ауданында 2011 жылдың сәуір-маусымында және қазан-желтоқсанында азаматтарды кезекті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2011 жылғы 18 наурыздағы № A-3/134 қаулысы. Ақмола облысы Бурабай ауданының Әділет басқармасында 2011 жылғы 31 наурызда № 1-19-196 тіркелді. Қолданылу мерзімінің аяқталуына байланысты күші жойылды - (Ақмола облысы Бурабай ауданы әкімінің 2014 жылғы 15 қаңтардағы № 01-10/63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Бурабай ауданы әкімінің 15.01.2014 № 01-10/63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«Әскери міндеттілік және әскери қызмет туралы»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 – маусымында және қазан – желтоқсанында кезекті мерзімді әскери қызметке шақыру туралы» Қазақстан Республикасы Президентінің 2011 жылғы 3 наурыздағы № 1163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 – маусымында және қазан – желтоқсанында кезекті мерзімді әскери қызметке шақыру туралы» Қазақстан Республикасы Президентінің 2011 жылғы 3 наурыздағы № 1163 Жарлығын жүзеге асыру туралы» Қазақстан Республикасы Үкіметінің 2011 жылғы 11 наурыздағы № 250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ауданында шақыруды кейінге қалдыруға немесе босатуға құқығы жоқ он сегіз жастан жиырма жеті жасқа дейінгі ер азаматтар, сондай-ақ оқу орындарынан шығарылған, жиырма жеті жасқа толмаған және шақыру бойынша белгіленген әскери қызмет мерзімдерін өткермеген азаматтар 2011 жылдың сәуір-маусымында және қазан-желтоқсанында «Ақмола облысының Щучинск қаласының қорғаныс істері жөніндегі біріктірілген бөлімі» мемлекеттік мекемесінде кезекті мерзімді әскери қызметке шақырылуы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комиссиясының құрамы құрылсын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мерзімді әскери қызметке шақыруды өткізу кестесі бекітілсін (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М.Б Нұрпановаға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 Бурабай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Щучинск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біріктірілген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Н.С.Саманов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Бурабай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</w:t>
      </w:r>
      <w:r>
        <w:rPr>
          <w:rFonts w:ascii="Times New Roman"/>
          <w:b w:val="false"/>
          <w:i/>
          <w:color w:val="000000"/>
          <w:sz w:val="28"/>
        </w:rPr>
        <w:t xml:space="preserve">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бастығы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Е.С.Жүсіпов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басқармасының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«Бурабай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                 М.Қ.Досхожин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жанындағы «Бурабай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емханасы»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 дәрігері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Қ.С.Расқұлов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 № а-3/134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Ауданының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9"/>
        <w:gridCol w:w="8441"/>
      </w:tblGrid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Саманов Нұрлан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Серікұлы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Щучинск қаласының қорғаныс істері жөніндегі біріктірілген бөлімі» мемлекеттік мекемесінің бастығы, шақыру комиссиясының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Стерлигов Яков Васильевич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дене тәрбиесі және спорт бөлімі» мемлекеттік мекемесінің бастығы,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Баржаксымов Ерлік Қадырбекұлы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 министрлігі Ақмола облысының ішкі істер департаменті Бурабай ауданының ішкі істер бөлімі» мемлекеттік мекемесі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Байғазина Қамарша Байғабылқызы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«Бурабай аудандық емхана» мемлекеттік коммуналдық қазыналық кәсіпорнының терапевт-дәрігері, медициналық комиссияның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Көшірбаева Запура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Қазғожақызы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-Ақмола облысы денсаулық сақтау басқармасы жанындағы «Бурабай аудандық емхана» мемлекеттік коммуналдық қазыналық кәсіпорнының медбикесі, медициналық комиссияның хатшысы (келісім бойынша)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 № а-3/134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ауданында 2011 жылдың сәуір-маусымында мерзімді</w:t>
      </w:r>
      <w:r>
        <w:br/>
      </w:r>
      <w:r>
        <w:rPr>
          <w:rFonts w:ascii="Times New Roman"/>
          <w:b/>
          <w:i w:val="false"/>
          <w:color w:val="000000"/>
        </w:rPr>
        <w:t>
әскери қызметке шақыруды жүргізу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2366"/>
        <w:gridCol w:w="834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>
        <w:trPr>
          <w:trHeight w:val="10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р.б.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13.04.11 ж.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кентінің округі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ҚОРЫТЫНДЫ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575"/>
        <w:gridCol w:w="1042"/>
        <w:gridCol w:w="1042"/>
      </w:tblGrid>
      <w:tr>
        <w:trPr>
          <w:trHeight w:val="106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27.04.11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28.04.11 ж.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02.05.11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03.05.11 ж.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575"/>
        <w:gridCol w:w="1042"/>
        <w:gridCol w:w="1042"/>
        <w:gridCol w:w="1042"/>
      </w:tblGrid>
      <w:tr>
        <w:trPr>
          <w:trHeight w:val="106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04.05.11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06.05.11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18.05.11 ж.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23.05.11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24.05.11 ж.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Тексерістен қайтып оралғандар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Тексерістен қайтып оралғандар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Тексерістен қайтып оралғандар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ЖӘООна түсетіндер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ЖӘООна түсетіндер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 № а-3/134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3 қосымша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ауданында 2011 жылдың қазан-желтоқсанында</w:t>
      </w:r>
      <w:r>
        <w:br/>
      </w:r>
      <w:r>
        <w:rPr>
          <w:rFonts w:ascii="Times New Roman"/>
          <w:b/>
          <w:i w:val="false"/>
          <w:color w:val="000000"/>
        </w:rPr>
        <w:t>
мерзімді әскери қызметке шақыруды жүргізу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2228"/>
        <w:gridCol w:w="975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>
        <w:trPr>
          <w:trHeight w:val="10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р.б.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13.10.11 ж.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кентінің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ҚОРЫТЫНДЫ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575"/>
      </w:tblGrid>
      <w:tr>
        <w:trPr>
          <w:trHeight w:val="106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31.10.11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01.11.11 ж.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ж.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575"/>
        <w:gridCol w:w="1042"/>
        <w:gridCol w:w="1042"/>
        <w:gridCol w:w="1042"/>
        <w:gridCol w:w="1042"/>
      </w:tblGrid>
      <w:tr>
        <w:trPr>
          <w:trHeight w:val="106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03.11.11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04.11.11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07.11.11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08.11.11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09.11.11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14.11.11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15.11.11 ж.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17.11.11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21.11.11 ж.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22.11.11 ж.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Тексерістен қайтып оралғандар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Тексерістен қайтып оралғандар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Тексерістен қайтып оралғандар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Тексерістен қайтып оралғандар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Тексерістен қайтып оралғандар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