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209f" w14:textId="50d2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Бірінші Май ауылдық округі Қайнар ауылындағы жаңа көшелеріне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Бірінші Май ауылдық округі әкімінің 2012 жылғы 20 желтоқсандағы N 12-154 шешімі. Алматы облысының Әділет департаментінде 2013 жылы 16 қаңтарда N 2281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 туралы" Заңның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 әкімдігінің жанындағы қоғамдық ономастика кеңесінің келісімі және Бірінші Май ауылдық округінің халқының пікірін ескере отырып, Бірінші Май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Бірінші Май ауылдық округі Қайнар ауылының оңтүстік шығысында орналасқан жаңа көшеге: бірінші көшеге "Болашақ", екінші көшеге "Үйтас", үшінші көшеге "Көкжиек", төртінші көшеге "Бәйтерек", бесінші көшеге "Үшқоңыр", алтыншы көшеге "Көктөбе", жетінші көшеге "Таусамалы" аттары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Бірінші май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М.Қарнақов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