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3d60" w14:textId="77b3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2012 жылғы 01 тамыздағы N 7-44 шешімі. Алматы облысының Әділет департаменті Талғар ауданының Әділет басқармасында 2012 жылы 29 тамызда N 2-18-150 тіркелді. Қолданылу мерзімінің аяқталуына байланысты шешімнің күші жойылды - Алматы облысы Талғар аудандық мәслихатының 2013 жылғы 27 қыркүйектегі N 22-119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Талғар аудандық мәслихатының 27.09.2013 N 22-119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Талғар ауданында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Талғар аудандық мәслихатының 2010 жылғы 7 мамырдағы "Талғар ауданы бойынша аз қамтамасыз етілген отбасыларға (азаматтарға) тұрғын үй көмегін көрсету тәртібі және мөлшерін айқындау туралы" (Талғар ауданының Әділет басқармасында 2010 жылдың 4 маусымында нормативтік құқықтық актілерді мемлекеттік тіркеу Тізілімінде 2-18-104 нөмірімен енгізілген, 2010 жылғы 13 маусымда N 27(3901) "Талғар" газетінде жарияланған) N 31-194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халықты әлеуметтік қорғау, еңбек, білім, денсаулық, мәдениет, тіл және спорт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 Әукенов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Д. Теберіков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"Талғар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w:t>
      </w:r>
      <w:r>
        <w:br/>
      </w:r>
      <w:r>
        <w:rPr>
          <w:rFonts w:ascii="Times New Roman"/>
          <w:b w:val="false"/>
          <w:i w:val="false"/>
          <w:color w:val="000000"/>
          <w:sz w:val="28"/>
        </w:rPr>
        <w:t>
</w:t>
      </w:r>
      <w:r>
        <w:rPr>
          <w:rFonts w:ascii="Times New Roman"/>
          <w:b w:val="false"/>
          <w:i/>
          <w:color w:val="000000"/>
          <w:sz w:val="28"/>
        </w:rPr>
        <w:t>      уақытша атқарушы                           Джулимбетова Райхан Борисқызы</w:t>
      </w:r>
      <w:r>
        <w:br/>
      </w:r>
      <w:r>
        <w:rPr>
          <w:rFonts w:ascii="Times New Roman"/>
          <w:b w:val="false"/>
          <w:i w:val="false"/>
          <w:color w:val="000000"/>
          <w:sz w:val="28"/>
        </w:rPr>
        <w:t>
      01 тамыз 2012 жыл</w:t>
      </w:r>
    </w:p>
    <w:bookmarkStart w:name="z6" w:id="1"/>
    <w:p>
      <w:pPr>
        <w:spacing w:after="0"/>
        <w:ind w:left="0"/>
        <w:jc w:val="both"/>
      </w:pPr>
      <w:r>
        <w:rPr>
          <w:rFonts w:ascii="Times New Roman"/>
          <w:b w:val="false"/>
          <w:i w:val="false"/>
          <w:color w:val="000000"/>
          <w:sz w:val="28"/>
        </w:rPr>
        <w:t>
Талғар аудандық мәслихатының</w:t>
      </w:r>
      <w:r>
        <w:br/>
      </w:r>
      <w:r>
        <w:rPr>
          <w:rFonts w:ascii="Times New Roman"/>
          <w:b w:val="false"/>
          <w:i w:val="false"/>
          <w:color w:val="000000"/>
          <w:sz w:val="28"/>
        </w:rPr>
        <w:t>
2012 жылғы 01 тамыздағы</w:t>
      </w:r>
      <w:r>
        <w:br/>
      </w:r>
      <w:r>
        <w:rPr>
          <w:rFonts w:ascii="Times New Roman"/>
          <w:b w:val="false"/>
          <w:i w:val="false"/>
          <w:color w:val="000000"/>
          <w:sz w:val="28"/>
        </w:rPr>
        <w:t>
"Талғар ауданында аз қамтамасыз</w:t>
      </w:r>
      <w:r>
        <w:br/>
      </w:r>
      <w:r>
        <w:rPr>
          <w:rFonts w:ascii="Times New Roman"/>
          <w:b w:val="false"/>
          <w:i w:val="false"/>
          <w:color w:val="000000"/>
          <w:sz w:val="28"/>
        </w:rPr>
        <w:t>
етілген отбасыларға (азаматтарға)</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7-44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білдірген тоқсанның алдындағы тоқсанда отбасы (азамат) кірістерінің жалпы сомасы;</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ауданның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тиісті әкімшілік-аумақтың бірліктер әкімдерінің шешімімен құрылатын арнаулы комиссия.</w:t>
      </w:r>
      <w:r>
        <w:br/>
      </w:r>
      <w:r>
        <w:rPr>
          <w:rFonts w:ascii="Times New Roman"/>
          <w:b w:val="false"/>
          <w:i w:val="false"/>
          <w:color w:val="000000"/>
          <w:sz w:val="28"/>
        </w:rPr>
        <w:t>
      тұрғын үйді (тұрғын ғимаратты) күтіп-ұстауға жұмсалатын шығыстар- кондоминиум объектілерінің ортақ мүлкін пайдалануға және жөндеуге, жер учаскесін күтіп –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 – 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(жалға алушылары)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тұрғын үйді (тұрғын ғимаратты) күтіп-ұстауға жұмсалатын шығыстарға,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Күтімге мұқтаж деп танылған бірінші және екінші топтағы мүгедектерге, жасы сексеннен асқан тұлғаларға күтім жасайтын немесе үш жасқа дейінгі балаларды тәрбиелеумен айналысатындарды қоспағанда, күндізгі бөлімде оқымайтын, әскери қызмет атқармайтын, жұмыс істемейтін және жұмыссыз ретінде уәкілетті органда тіркелмеген еңбекке қабілетті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көмегіне ұсынылған құжаттар қабылданбайды.</w:t>
      </w:r>
    </w:p>
    <w:bookmarkEnd w:id="4"/>
    <w:bookmarkStart w:name="z12" w:id="5"/>
    <w:p>
      <w:pPr>
        <w:spacing w:after="0"/>
        <w:ind w:left="0"/>
        <w:jc w:val="left"/>
      </w:pPr>
      <w:r>
        <w:rPr>
          <w:rFonts w:ascii="Times New Roman"/>
          <w:b/>
          <w:i w:val="false"/>
          <w:color w:val="000000"/>
        </w:rPr>
        <w:t xml:space="preserve"> 
Тұрғын үй көмегін көрсетудің мөлшері және тәртібін айқындау</w:t>
      </w:r>
    </w:p>
    <w:bookmarkEnd w:id="5"/>
    <w:bookmarkStart w:name="z13" w:id="6"/>
    <w:p>
      <w:pPr>
        <w:spacing w:after="0"/>
        <w:ind w:left="0"/>
        <w:jc w:val="both"/>
      </w:pPr>
      <w:r>
        <w:rPr>
          <w:rFonts w:ascii="Times New Roman"/>
          <w:b w:val="false"/>
          <w:i w:val="false"/>
          <w:color w:val="000000"/>
          <w:sz w:val="28"/>
        </w:rPr>
        <w:t>
      4. Тұрғын үй көмегі тағайындалады - Қазақстан Республикасының азаматтарына, оралмандарға, Қазақстан Республикасында тұрақты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Қайталанған өтініш кезінде тұрғын үй көмегі ағымдағы тоқсанда құжаттарды ұсыну мерзімінен тәуелсіз тоқсанға тағайындалады.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отбасыларына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отбасы (азамат) өтініші мен қоса уәкілетті органға немесе ауылдық округтің әкіміне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белгілейтін құжаттың көшірмесі (тұрғын үй аумағының көлемі, бөлме саны көрсетілген жекешелендіру, сыйға тарту, сату-сатып алу, жалға беру келісім шарты).</w:t>
      </w:r>
      <w:r>
        <w:br/>
      </w:r>
      <w:r>
        <w:rPr>
          <w:rFonts w:ascii="Times New Roman"/>
          <w:b w:val="false"/>
          <w:i w:val="false"/>
          <w:color w:val="000000"/>
          <w:sz w:val="28"/>
        </w:rPr>
        <w:t>
</w:t>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 шоттары,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7) тұрғын үйді пайдаланғаны үшін жергілікті атқарушы орган берген жалдау ақысының мөлшері туралы шоты.</w:t>
      </w:r>
      <w:r>
        <w:br/>
      </w:r>
      <w:r>
        <w:rPr>
          <w:rFonts w:ascii="Times New Roman"/>
          <w:b w:val="false"/>
          <w:i w:val="false"/>
          <w:color w:val="000000"/>
          <w:sz w:val="28"/>
        </w:rPr>
        <w:t>
</w:t>
      </w:r>
      <w:r>
        <w:rPr>
          <w:rFonts w:ascii="Times New Roman"/>
          <w:b w:val="false"/>
          <w:i w:val="false"/>
          <w:color w:val="000000"/>
          <w:sz w:val="28"/>
        </w:rPr>
        <w:t>
      8)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Өтініш берушіге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уәкілетті органы жоқ болған жағдайда өтініш беруші тұрғылықты мекен-жайы бойынша құжаттарды ауылдық округтердің әкіміне өткізеді.</w:t>
      </w:r>
      <w:r>
        <w:br/>
      </w:r>
      <w:r>
        <w:rPr>
          <w:rFonts w:ascii="Times New Roman"/>
          <w:b w:val="false"/>
          <w:i w:val="false"/>
          <w:color w:val="000000"/>
          <w:sz w:val="28"/>
        </w:rPr>
        <w:t>
</w:t>
      </w:r>
      <w:r>
        <w:rPr>
          <w:rFonts w:ascii="Times New Roman"/>
          <w:b w:val="false"/>
          <w:i w:val="false"/>
          <w:color w:val="000000"/>
          <w:sz w:val="28"/>
        </w:rPr>
        <w:t>
      8.Уәкілетті орган өтініш берушіден немесе ауылдық округ әкімінің атынан өтінішімен оған қоса құжаттармен және учаскелік комиссиялардың қорытындыларымен бірге өтініштерді қабылдайды, оларды қабылдаған күннен бастап отыз күн ішінде қарайды және тұрғын үй көмегін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және төлеу бойынша уәкiлеттi орган немесе ауылдық округтiң әкiмi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Бұйрығы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қолдану: 1 адамға – бір айға 70 киловатт, 2 адамға – 140 киловатт, 3 адамға 150 киловатт, 4 және одан көп адамнан тұратын отбасына – 180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 әр отбасы мүшесіне су өлшеуіш құралы болған жағдайда көрсеткішке байланысты.</w:t>
      </w:r>
      <w:r>
        <w:br/>
      </w:r>
      <w:r>
        <w:rPr>
          <w:rFonts w:ascii="Times New Roman"/>
          <w:b w:val="false"/>
          <w:i w:val="false"/>
          <w:color w:val="000000"/>
          <w:sz w:val="28"/>
        </w:rPr>
        <w:t>
</w:t>
      </w:r>
      <w:r>
        <w:rPr>
          <w:rFonts w:ascii="Times New Roman"/>
          <w:b w:val="false"/>
          <w:i w:val="false"/>
          <w:color w:val="000000"/>
          <w:sz w:val="28"/>
        </w:rPr>
        <w:t>
      4) қатты отынды қолданатындарға: пеш жағатын тұрғын үйлерге – бір жылыту мерзіміне төрт тонна көмір, бар қажетпен жабдықталған пәтерлерді жылыту үшін электр қуатын қолданатындарға төрт тонна көмірдің құны от жағу кезеңіне.</w:t>
      </w:r>
      <w:r>
        <w:br/>
      </w:r>
      <w:r>
        <w:rPr>
          <w:rFonts w:ascii="Times New Roman"/>
          <w:b w:val="false"/>
          <w:i w:val="false"/>
          <w:color w:val="000000"/>
          <w:sz w:val="28"/>
        </w:rPr>
        <w:t>
</w:t>
      </w:r>
      <w:r>
        <w:rPr>
          <w:rFonts w:ascii="Times New Roman"/>
          <w:b w:val="false"/>
          <w:i w:val="false"/>
          <w:color w:val="000000"/>
          <w:sz w:val="28"/>
        </w:rPr>
        <w:t>
      5) қатты тұрмыстық қалдықтарды шығару – ай сайын әр отбасы мүшесіне.</w:t>
      </w:r>
      <w:r>
        <w:br/>
      </w:r>
      <w:r>
        <w:rPr>
          <w:rFonts w:ascii="Times New Roman"/>
          <w:b w:val="false"/>
          <w:i w:val="false"/>
          <w:color w:val="000000"/>
          <w:sz w:val="28"/>
        </w:rPr>
        <w:t>
</w:t>
      </w:r>
      <w:r>
        <w:rPr>
          <w:rFonts w:ascii="Times New Roman"/>
          <w:b w:val="false"/>
          <w:i w:val="false"/>
          <w:color w:val="000000"/>
          <w:sz w:val="28"/>
        </w:rPr>
        <w:t>
      6)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15. Сол аумақтың халқын көмірмен қамтамасыз ету бағасын "Талғар аудандық тұрғын үй коммуналдық шаруашылық, жолаушы көлігі және автомобиль жолдары бөлімі" мемлекеттік мекемесі ұсынады.</w:t>
      </w:r>
    </w:p>
    <w:bookmarkEnd w:id="6"/>
    <w:bookmarkStart w:name="z39" w:id="7"/>
    <w:p>
      <w:pPr>
        <w:spacing w:after="0"/>
        <w:ind w:left="0"/>
        <w:jc w:val="left"/>
      </w:pPr>
      <w:r>
        <w:rPr>
          <w:rFonts w:ascii="Times New Roman"/>
          <w:b/>
          <w:i w:val="false"/>
          <w:color w:val="000000"/>
        </w:rPr>
        <w:t xml:space="preserve"> 
Қаржыландыру және төлеу</w:t>
      </w:r>
    </w:p>
    <w:bookmarkEnd w:id="7"/>
    <w:bookmarkStart w:name="z40" w:id="8"/>
    <w:p>
      <w:pPr>
        <w:spacing w:after="0"/>
        <w:ind w:left="0"/>
        <w:jc w:val="both"/>
      </w:pPr>
      <w:r>
        <w:rPr>
          <w:rFonts w:ascii="Times New Roman"/>
          <w:b w:val="false"/>
          <w:i w:val="false"/>
          <w:color w:val="000000"/>
          <w:sz w:val="28"/>
        </w:rPr>
        <w:t>
      16.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17. Тұрғын үй көмегiн төлеу есептелген сомаларды алушылардың жеке шоттарына екiншi деңгейлi банктердiң бөлiмшелерi арқылы аудару жолымен жүргiзiледi.</w:t>
      </w:r>
    </w:p>
    <w:bookmarkEnd w:id="8"/>
    <w:bookmarkStart w:name="z42" w:id="9"/>
    <w:p>
      <w:pPr>
        <w:spacing w:after="0"/>
        <w:ind w:left="0"/>
        <w:jc w:val="left"/>
      </w:pPr>
      <w:r>
        <w:rPr>
          <w:rFonts w:ascii="Times New Roman"/>
          <w:b/>
          <w:i w:val="false"/>
          <w:color w:val="000000"/>
        </w:rPr>
        <w:t xml:space="preserve"> 
Қорытынды</w:t>
      </w:r>
    </w:p>
    <w:bookmarkEnd w:id="9"/>
    <w:bookmarkStart w:name="z43"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