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e7db" w14:textId="d11e7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2012 жылғы 15 маусымдағы № 6/40-V "Қазығұрт ауданы бойынша аз қамтамасыз етілген отбасыларға (азаматтарға) тұрғын үй көмегін көрсетудің мөлшері мен тәртібін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2012 жылғы 28 қыркүйектегі № 9/68-V шешімі. Оңтүстік Қазақстан облысы Әділет департаментінде 2012 жылғы 23 қазанда № 2114 тіркелді. Күші жойылды - Оңтүстiк Қазақстан облысы Қазығұрт аудандық мәслихатының 2017 жылғы 7 сәуірдегі № 14/84-VI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Қазығұрт аудандық мәслихатының 07.04.2017 № 14/84-VI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"Қазығұрт ауданы бойынша аз қамтамасыз етілген отбасыларға (азаматтарға) тұрғын үй көмегін көрсетудің мөлшері мен тәртібін бекіту туралы" Қазығұрт аудандық мәслихатының 2012 жылғы 15 маусымдағы № 6/40-V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14-6-165 нөмірімен тіркелген, 2012 жылғы 5 шілдедегі "Қазығұрт тынысы" газетінің 27 нөмірінде жарияланған) мынадай өзгерістер мен толықтырулар енгізілсін:</w:t>
      </w:r>
      <w:r>
        <w:br/>
      </w:r>
      <w:r>
        <w:rPr>
          <w:rFonts w:ascii="Times New Roman"/>
          <w:b w:val="false"/>
          <w:i w:val="false"/>
          <w:color w:val="000000"/>
          <w:sz w:val="28"/>
        </w:rPr>
        <w:t xml:space="preserve">
      аталған шешіммен бекітілген Қазығұрт ауданы бойынша аз қамтамасыз етілген отбасыларға (азаматтарға) тұрғын үй көмегін көрсетудің </w:t>
      </w:r>
      <w:r>
        <w:rPr>
          <w:rFonts w:ascii="Times New Roman"/>
          <w:b w:val="false"/>
          <w:i w:val="false"/>
          <w:color w:val="000000"/>
          <w:sz w:val="28"/>
        </w:rPr>
        <w:t>мөлшері мен тәртібінде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Шектi жол берiлетiн шығыстар үлесi отбасының (азаматтың) табысының 20 пайызы мөлшерiнде белгiленедi.";</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11-тармағы</w:t>
      </w:r>
      <w:r>
        <w:rPr>
          <w:rFonts w:ascii="Times New Roman"/>
          <w:b w:val="false"/>
          <w:i w:val="false"/>
          <w:color w:val="000000"/>
          <w:sz w:val="28"/>
        </w:rPr>
        <w:t xml:space="preserve"> мына мазмұндағы 9) тармақшасымен толықтырылсын:</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w:t>
      </w:r>
      <w:r>
        <w:rPr>
          <w:rFonts w:ascii="Times New Roman"/>
          <w:b w:val="false"/>
          <w:i w:val="false"/>
          <w:color w:val="000000"/>
          <w:sz w:val="28"/>
        </w:rPr>
        <w:t>:</w:t>
      </w:r>
      <w:r>
        <w:br/>
      </w:r>
      <w:r>
        <w:rPr>
          <w:rFonts w:ascii="Times New Roman"/>
          <w:b w:val="false"/>
          <w:i w:val="false"/>
          <w:color w:val="000000"/>
          <w:sz w:val="28"/>
        </w:rPr>
        <w:t>
      екінші абзац алып тасталсын.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Н.Егемқұлов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М.Момынов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