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552db" w14:textId="72552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Алушылардың жекелеген санаттары үшін әлеуметтік көмек көрсету еселігін және әлеуметтік көмек мөлшерін, атаулы күндер мен мереке күндерінің тізбесін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Қызылқоға аудандық мәслихатының 2013 жылғы 11 желтоқсандағы № ХХ-10 шешімі. Атырау облысының Әділет департаментінде 2013 жылғы 18 желтоқсанда № 2821 болып тіркелді. Күші жойылды - Атырау облысы Қызылқоға аудандық мәслихатының 2021 жылғы 8 қыркүйектегі № 7-1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Атырау облысы Қызылқоға аудандық мәслихатының 08.09.2021 № </w:t>
      </w:r>
      <w:r>
        <w:rPr>
          <w:rFonts w:ascii="Times New Roman"/>
          <w:b w:val="false"/>
          <w:i w:val="false"/>
          <w:color w:val="ff0000"/>
          <w:sz w:val="28"/>
        </w:rPr>
        <w:t>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6"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аудандық әкімдіктің 2013 жылғы 28 қарашадағы № 302 қаулысын қарап, аудандық мәслихат </w:t>
      </w:r>
      <w:r>
        <w:rPr>
          <w:rFonts w:ascii="Times New Roman"/>
          <w:b/>
          <w:i w:val="false"/>
          <w:color w:val="000000"/>
          <w:sz w:val="28"/>
        </w:rPr>
        <w:t>ШЕШІМ ҚАБЫЛДАДЫ:</w:t>
      </w:r>
    </w:p>
    <w:bookmarkEnd w:id="0"/>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Әлеуметтік көмек көрсету үшін атаулы күндер мен мереке күндерінің тізбесін, сондай-ақ әлеуметтік көмек көрсетудің еселігін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белгіленсін.</w:t>
      </w:r>
      <w:r>
        <w:br/>
      </w:r>
      <w:r>
        <w:rPr>
          <w:rFonts w:ascii="Times New Roman"/>
          <w:b w:val="false"/>
          <w:i w:val="false"/>
          <w:color w:val="000000"/>
          <w:sz w:val="28"/>
        </w:rPr>
        <w:t xml:space="preserve">
      </w:t>
      </w:r>
      <w:r>
        <w:rPr>
          <w:rFonts w:ascii="Times New Roman"/>
          <w:b w:val="false"/>
          <w:i w:val="false"/>
          <w:color w:val="000000"/>
          <w:sz w:val="28"/>
        </w:rPr>
        <w:t xml:space="preserve"> Облыс әкімдігімен келісілген алушылардың жекелеген санаттары үшін атаулы күндер мен мереке күндеріне әлеуметтік көмектің бірыңғай мөлшері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белгіленсін.</w:t>
      </w:r>
      <w:r>
        <w:br/>
      </w:r>
      <w:r>
        <w:rPr>
          <w:rFonts w:ascii="Times New Roman"/>
          <w:b w:val="false"/>
          <w:i w:val="false"/>
          <w:color w:val="000000"/>
          <w:sz w:val="28"/>
        </w:rPr>
        <w:t xml:space="preserve">
      </w:t>
      </w:r>
      <w:r>
        <w:rPr>
          <w:rFonts w:ascii="Times New Roman"/>
          <w:b w:val="false"/>
          <w:i w:val="false"/>
          <w:color w:val="000000"/>
          <w:sz w:val="28"/>
        </w:rPr>
        <w:t xml:space="preserve"> Осы шешімнің орындалуын бақылау жасау аудандық мәслихаттың бюджет, қаржы, экономика, кәсіпкерлікті дамыту, аграрлық мәселелер және экология жөніндегі тұрақты комиссиясының төрағасына (О. Жанықұлов) жүктелсін.</w:t>
      </w:r>
      <w:r>
        <w:br/>
      </w:r>
      <w:r>
        <w:rPr>
          <w:rFonts w:ascii="Times New Roman"/>
          <w:b w:val="false"/>
          <w:i w:val="false"/>
          <w:color w:val="000000"/>
          <w:sz w:val="28"/>
        </w:rPr>
        <w:t xml:space="preserve">
      </w:t>
      </w:r>
      <w:r>
        <w:rPr>
          <w:rFonts w:ascii="Times New Roman"/>
          <w:b w:val="false"/>
          <w:i w:val="false"/>
          <w:color w:val="000000"/>
          <w:sz w:val="28"/>
        </w:rPr>
        <w:t xml:space="preserve"> Осы шешім әділет органдарында мемлекеттік тіркелген күннен бастап күшіне енеді және алғаш ресми жарияланған кейін күнтізбелік он күн өткен соң қолданысқа енгізіледі және 2013 жылдың 1 қазаннан бастап туындаған құқықтық қатынастарға таралады.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Сүлейменов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Бейсқали</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Қызылқоға аудандық мәслихаттың 2013 жылғы 11 желтоқсандағы № ХХ-10 шешіміне 1-қосымша</w:t>
            </w:r>
          </w:p>
        </w:tc>
      </w:tr>
    </w:tbl>
    <w:p>
      <w:pPr>
        <w:spacing w:after="0"/>
        <w:ind w:left="0"/>
        <w:jc w:val="left"/>
      </w:pPr>
      <w:r>
        <w:rPr>
          <w:rFonts w:ascii="Times New Roman"/>
          <w:b/>
          <w:i w:val="false"/>
          <w:color w:val="000000"/>
        </w:rPr>
        <w:t xml:space="preserve"> Әлеуметтік көмек көрсету үшін атаулы күндер мен мереке күндерінің тізбесі, сондай-ақ әлеуметтік көмек көрсету еселігі</w:t>
      </w:r>
    </w:p>
    <w:p>
      <w:pPr>
        <w:spacing w:after="0"/>
        <w:ind w:left="0"/>
        <w:jc w:val="both"/>
      </w:pPr>
      <w:r>
        <w:rPr>
          <w:rFonts w:ascii="Times New Roman"/>
          <w:b w:val="false"/>
          <w:i w:val="false"/>
          <w:color w:val="ff0000"/>
          <w:sz w:val="28"/>
        </w:rPr>
        <w:t xml:space="preserve">
      Ескерту. 1-қосымша жаңа редакцияда - Атырау облысы Қызылқоға аудандық мәслихатының 19.04.2017 № </w:t>
      </w:r>
      <w:r>
        <w:rPr>
          <w:rFonts w:ascii="Times New Roman"/>
          <w:b w:val="false"/>
          <w:i w:val="false"/>
          <w:color w:val="ff0000"/>
          <w:sz w:val="28"/>
        </w:rPr>
        <w:t>ХI-1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0"/>
        <w:gridCol w:w="8579"/>
        <w:gridCol w:w="1861"/>
      </w:tblGrid>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Атаулы күндер мен мереке күндері</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Еселігі</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күні</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 қорғаушылар күні</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электростанциясындағы (бұдан әрі - Чернобыль АЭС) апаттың зардабын жою күні</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 күні</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r>
      <w:tr>
        <w:trPr>
          <w:trHeight w:val="30" w:hRule="atLeast"/>
        </w:trPr>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қорғау күні</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Қызылқоға аудандық мәслихаттың 2013 жылғы 11 желтоқсандағы № ХХ-10 шешіміне 2-қосымша</w:t>
            </w:r>
          </w:p>
        </w:tc>
      </w:tr>
    </w:tbl>
    <w:bookmarkStart w:name="z22" w:id="1"/>
    <w:p>
      <w:pPr>
        <w:spacing w:after="0"/>
        <w:ind w:left="0"/>
        <w:jc w:val="left"/>
      </w:pPr>
      <w:r>
        <w:rPr>
          <w:rFonts w:ascii="Times New Roman"/>
          <w:b/>
          <w:i w:val="false"/>
          <w:color w:val="000000"/>
        </w:rPr>
        <w:t xml:space="preserve"> Алушылардың жекелеген санаттары үшін атаулы күндер мен мереке күндеріне әлеуметтік көмектің мөлшерлері</w:t>
      </w:r>
    </w:p>
    <w:bookmarkEnd w:id="1"/>
    <w:bookmarkStart w:name="z23" w:id="2"/>
    <w:p>
      <w:pPr>
        <w:spacing w:after="0"/>
        <w:ind w:left="0"/>
        <w:jc w:val="both"/>
      </w:pPr>
      <w:r>
        <w:rPr>
          <w:rFonts w:ascii="Times New Roman"/>
          <w:b w:val="false"/>
          <w:i w:val="false"/>
          <w:color w:val="ff0000"/>
          <w:sz w:val="28"/>
        </w:rPr>
        <w:t xml:space="preserve">
      Ескерту. 2-қосымша жаңа редакцияда - Атырау облысы Қызылқоға аудандық мәслихатының 03.12.2020 № </w:t>
      </w:r>
      <w:r>
        <w:rPr>
          <w:rFonts w:ascii="Times New Roman"/>
          <w:b w:val="false"/>
          <w:i w:val="false"/>
          <w:color w:val="ff0000"/>
          <w:sz w:val="28"/>
        </w:rPr>
        <w:t>LX-12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
        <w:gridCol w:w="9771"/>
        <w:gridCol w:w="623"/>
        <w:gridCol w:w="1583"/>
      </w:tblGrid>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алушылардың санаттары</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күндер мен мереке күндері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көмектің мөлшері, теңге</w:t>
            </w:r>
          </w:p>
        </w:tc>
      </w:tr>
      <w:tr>
        <w:trPr>
          <w:trHeight w:val="30" w:hRule="atLeast"/>
        </w:trPr>
        <w:tc>
          <w:tcPr>
            <w:tcW w:w="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Ұлы Отан соғысының қатысушылары мен мүгедектері;</w:t>
            </w:r>
          </w:p>
        </w:tc>
        <w:tc>
          <w:tcPr>
            <w:tcW w:w="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күні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КСР Одағы iшкi iстер және мемлекеттiк қауiпсiздiк органдарының басшы және қатардағы құрамының адамдары;</w:t>
            </w:r>
          </w:p>
        </w:tc>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w:t>
            </w:r>
          </w:p>
        </w:tc>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w:t>
            </w:r>
          </w:p>
        </w:tc>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0" w:type="auto"/>
            <w:vMerge/>
            <w:tcBorders>
              <w:top w:val="nil"/>
              <w:left w:val="single" w:color="cfcfcf" w:sz="5"/>
              <w:bottom w:val="single" w:color="cfcfcf" w:sz="5"/>
              <w:right w:val="single" w:color="cfcfcf" w:sz="5"/>
            </w:tcBorders>
          </w:tcP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w:t>
            </w:r>
          </w:p>
        </w:tc>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0" w:type="auto"/>
            <w:vMerge/>
            <w:tcBorders>
              <w:top w:val="nil"/>
              <w:left w:val="single" w:color="cfcfcf" w:sz="5"/>
              <w:bottom w:val="single" w:color="cfcfcf" w:sz="5"/>
              <w:right w:val="single" w:color="cfcfcf" w:sz="5"/>
            </w:tcBorders>
          </w:tcP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бұрынғы КСР Одағын қорғау, әскери қызметтiң өзге де мiндеттерiн (қызметтік мiндеттерді) атқару кезiнде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қызметшiлердің, партизандардың, астыртын әрекет етушiлердің, осы Заңның 4 – 6-баптарында аталған адамдардың отбасылары;</w:t>
            </w:r>
          </w:p>
        </w:tc>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0" w:type="auto"/>
            <w:vMerge/>
            <w:tcBorders>
              <w:top w:val="nil"/>
              <w:left w:val="single" w:color="cfcfcf" w:sz="5"/>
              <w:bottom w:val="single" w:color="cfcfcf" w:sz="5"/>
              <w:right w:val="single" w:color="cfcfcf" w:sz="5"/>
            </w:tcBorders>
          </w:tcP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w:t>
            </w:r>
          </w:p>
        </w:tc>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Ұлы Отан соғысының қайтыс болған мүгедегінiң немесе жеңілдіктер бойынша Ұлы Отан соғысының мүгедектеріне теңестiрiлген адамның екiншi рет некеге тұрмаған жұбайы (зайыбы);</w:t>
            </w:r>
          </w:p>
        </w:tc>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0" w:type="auto"/>
            <w:vMerge/>
            <w:tcBorders>
              <w:top w:val="nil"/>
              <w:left w:val="single" w:color="cfcfcf" w:sz="5"/>
              <w:bottom w:val="single" w:color="cfcfcf" w:sz="5"/>
              <w:right w:val="single" w:color="cfcfcf" w:sz="5"/>
            </w:tcBorders>
          </w:tcP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w:t>
            </w:r>
          </w:p>
        </w:tc>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бұрынғы КСР Одағының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 бұрынғы КСР Одағы Iшкi iстер министрлiгiнiң басшы және қатардағы құрамының адамдары (әскери мамандар мен кеңесшiлердi қоса алғанда);</w:t>
            </w:r>
          </w:p>
        </w:tc>
        <w:tc>
          <w:tcPr>
            <w:tcW w:w="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 қорғаушылар күні</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оқу жиындарына шақырылған және Ауғанстанға ұрыс қимылдары жүрiп жатқан кезеңде жiберiлген әскери мiндеттiлер;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Ауғанстанға ұрыс қимылдары жүрiп жатқан кезеңде осы елге жүк жеткiзу үшiн жiберiлген автомобиль батальондарының әскери қызметшiлерi;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бұрынғы КСР Одағының аумағынан Ауғанстанға жауынгерлiк тапсырмалармен ұшқан ұшу құрамының әскери қызметшiлерi;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3"/>
          <w:p>
            <w:pPr>
              <w:spacing w:after="20"/>
              <w:ind w:left="20"/>
              <w:jc w:val="both"/>
            </w:pPr>
            <w:r>
              <w:rPr>
                <w:rFonts w:ascii="Times New Roman"/>
                <w:b w:val="false"/>
                <w:i w:val="false"/>
                <w:color w:val="000000"/>
                <w:sz w:val="20"/>
              </w:rPr>
              <w:t>
6) бұрынғы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мүгедек болған әскери қызметшiлер;</w:t>
            </w:r>
            <w:r>
              <w:br/>
            </w:r>
            <w:r>
              <w:rPr>
                <w:rFonts w:ascii="Times New Roman"/>
                <w:b w:val="false"/>
                <w:i w:val="false"/>
                <w:color w:val="000000"/>
                <w:sz w:val="20"/>
              </w:rPr>
              <w:t>
7)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w:t>
            </w:r>
          </w:p>
          <w:bookmarkEnd w:id="3"/>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w:t>
            </w:r>
          </w:p>
        </w:tc>
        <w:tc>
          <w:tcPr>
            <w:tcW w:w="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АЭС-дағы апатты жою күні</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1988-1989 жылдардағы Чернобыль атом электр станциясындағы апаттың салдарын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сынақтардың салдарынан мүгедек болған адамдар және мүгедектігі ата-анасының бiрiнiң радиациялық сәуле алуымен генетикалық байланысты олардың балалары.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екінші, үшінші топ мүгедектері</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 күні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 тобы белгіленген тұлғаларды қоспағанда, бала мүгедегі</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қорғау күні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bl>
    <w:bookmarkStart w:name="z15" w:id="4"/>
    <w:p>
      <w:pPr>
        <w:spacing w:after="0"/>
        <w:ind w:left="0"/>
        <w:jc w:val="both"/>
      </w:pPr>
      <w:r>
        <w:rPr>
          <w:rFonts w:ascii="Times New Roman"/>
          <w:b w:val="false"/>
          <w:i w:val="false"/>
          <w:color w:val="000000"/>
          <w:sz w:val="28"/>
        </w:rPr>
        <w:t>
      Аббревиатураны таратып жазу:</w:t>
      </w:r>
    </w:p>
    <w:bookmarkEnd w:id="4"/>
    <w:bookmarkStart w:name="z16" w:id="5"/>
    <w:p>
      <w:pPr>
        <w:spacing w:after="0"/>
        <w:ind w:left="0"/>
        <w:jc w:val="both"/>
      </w:pPr>
      <w:r>
        <w:rPr>
          <w:rFonts w:ascii="Times New Roman"/>
          <w:b w:val="false"/>
          <w:i w:val="false"/>
          <w:color w:val="000000"/>
          <w:sz w:val="28"/>
        </w:rPr>
        <w:t>
      АЭС-атом электр станциясы;</w:t>
      </w:r>
    </w:p>
    <w:bookmarkEnd w:id="5"/>
    <w:bookmarkStart w:name="z17" w:id="6"/>
    <w:p>
      <w:pPr>
        <w:spacing w:after="0"/>
        <w:ind w:left="0"/>
        <w:jc w:val="both"/>
      </w:pPr>
      <w:r>
        <w:rPr>
          <w:rFonts w:ascii="Times New Roman"/>
          <w:b w:val="false"/>
          <w:i w:val="false"/>
          <w:color w:val="000000"/>
          <w:sz w:val="28"/>
        </w:rPr>
        <w:t>
      КСР-Кеңестік Социалистік Республикалар</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