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71291" w14:textId="5d71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геодезия және картография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2013 жылғы 21 ақпандағы № 322 қаулысы. Батыс Қазақстан облысы әділет департаментінде 2013 жылғы 5 сәуірде № 3235 болып тіркелді. Күші жойылды - Батыс Қазақстан облысы Орал қаласы әкімдігінің 2013 жылғы 24 мамырдағы № 1530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24.05.2013 № 1530 қаулысымен</w:t>
      </w:r>
    </w:p>
    <w:bookmarkStart w:name="z1" w:id="0"/>
    <w:p>
      <w:pPr>
        <w:spacing w:after="0"/>
        <w:ind w:left="0"/>
        <w:jc w:val="both"/>
      </w:pP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2000 жылғы 27 қарашадағы, Қазақстан Республикасының Заңдарын,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 қарашадағы Қазақстан Республикасы Үкіметінің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Орал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геодезия және картография саласындағы мемлекеттік қызметтердің төмендегідей регламенттері бекітілсін: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"Іздестіру жұмыстарын жүргізу үшін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учаскелерін қалыптастыру жөніндегі жерге орналастыру жобаларын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"Орал қаласының жер қатынастары бөлімі" мемлекеттік мекемесі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Орал қаласы әкімінің орынбасары К. Т. Елубаевке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Қала әкімі Б. Шәкімов</w:t>
      </w:r>
    </w:p>
    <w:bookmarkStart w:name="z9" w:id="1"/>
    <w:p>
      <w:pPr>
        <w:spacing w:after="0"/>
        <w:ind w:left="0"/>
        <w:jc w:val="both"/>
      </w:pPr>
      <w:r>
        <w:rPr>
          <w:rFonts w:ascii="Times New Roman"/>
          <w:b w:val="false"/>
          <w:i w:val="false"/>
          <w:color w:val="000000"/>
          <w:sz w:val="28"/>
        </w:rPr>
        <w:t>
2013 жылғы 21 ақпандағы № 322</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"Мемлекет жеке меншікке сататын</w:t>
      </w:r>
      <w:r>
        <w:br/>
      </w:r>
      <w:r>
        <w:rPr>
          <w:rFonts w:ascii="Times New Roman"/>
          <w:b/>
          <w:i w:val="false"/>
          <w:color w:val="000000"/>
        </w:rPr>
        <w:t>
нақты жер учаскелерінің кадастрлық</w:t>
      </w:r>
      <w:r>
        <w:br/>
      </w:r>
      <w:r>
        <w:rPr>
          <w:rFonts w:ascii="Times New Roman"/>
          <w:b/>
          <w:i w:val="false"/>
          <w:color w:val="000000"/>
        </w:rPr>
        <w:t>
(бағалау) құнын бекіту"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0"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регламенті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 (бұдан әрі – мемлекеттік қызмет) "Орал қаласының жер қатынастары бөлімі" мемлекеттік мекемесімен (бұдан әрі – уәкілетті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182/1, телефон: 8(7112)514735, электрондық мекен-жайы: ZEMELNI.OTDEL@mail.ru.</w:t>
      </w:r>
      <w:r>
        <w:br/>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1"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2" w:id="4"/>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4"/>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14. Бекiтілген жер учаскесінің кадастрлық (бағалау) құны актісі мемлекеттік қызметті алушының жеке өзінің қатысуымен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13" w:id="5"/>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4" w:id="6"/>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 учаскесінің кадастрлық (бағалау) құны актісі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 учаскесінің кадастрлық (бағалау) құны актісін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мемлекеттік қызмет көрсету мерзімі – 3 жұмыс күні</w:t>
            </w:r>
          </w:p>
        </w:tc>
      </w:tr>
    </w:tbl>
    <w:bookmarkStart w:name="z15" w:id="7"/>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3119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11900" cy="5600700"/>
                    </a:xfrm>
                    <a:prstGeom prst="rect">
                      <a:avLst/>
                    </a:prstGeom>
                  </pic:spPr>
                </pic:pic>
              </a:graphicData>
            </a:graphic>
          </wp:inline>
        </w:drawing>
      </w:r>
    </w:p>
    <w:bookmarkStart w:name="z16" w:id="8"/>
    <w:p>
      <w:pPr>
        <w:spacing w:after="0"/>
        <w:ind w:left="0"/>
        <w:jc w:val="both"/>
      </w:pPr>
      <w:r>
        <w:rPr>
          <w:rFonts w:ascii="Times New Roman"/>
          <w:b w:val="false"/>
          <w:i w:val="false"/>
          <w:color w:val="000000"/>
          <w:sz w:val="28"/>
        </w:rPr>
        <w:t>
2013 жылғы 21 ақпандағы № 322</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8"/>
    <w:p>
      <w:pPr>
        <w:spacing w:after="0"/>
        <w:ind w:left="0"/>
        <w:jc w:val="left"/>
      </w:pPr>
      <w:r>
        <w:rPr>
          <w:rFonts w:ascii="Times New Roman"/>
          <w:b/>
          <w:i w:val="false"/>
          <w:color w:val="000000"/>
        </w:rPr>
        <w:t xml:space="preserve"> "Іздестіру жұмыстарын жүргізу үшін</w:t>
      </w:r>
      <w:r>
        <w:br/>
      </w:r>
      <w:r>
        <w:rPr>
          <w:rFonts w:ascii="Times New Roman"/>
          <w:b/>
          <w:i w:val="false"/>
          <w:color w:val="000000"/>
        </w:rPr>
        <w:t>
жер учаскесін пайдалануға рұқсат беру"</w:t>
      </w:r>
      <w:r>
        <w:br/>
      </w:r>
      <w:r>
        <w:rPr>
          <w:rFonts w:ascii="Times New Roman"/>
          <w:b/>
          <w:i w:val="false"/>
          <w:color w:val="000000"/>
        </w:rPr>
        <w:t>
мемлекеттiк қызмет</w:t>
      </w:r>
      <w:r>
        <w:br/>
      </w:r>
      <w:r>
        <w:rPr>
          <w:rFonts w:ascii="Times New Roman"/>
          <w:b/>
          <w:i w:val="false"/>
          <w:color w:val="000000"/>
        </w:rPr>
        <w:t>
регламенті</w:t>
      </w:r>
      <w:r>
        <w:br/>
      </w:r>
      <w:r>
        <w:rPr>
          <w:rFonts w:ascii="Times New Roman"/>
          <w:b/>
          <w:i w:val="false"/>
          <w:color w:val="000000"/>
        </w:rPr>
        <w:t>
 </w:t>
      </w:r>
    </w:p>
    <w:bookmarkStart w:name="z17"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жер учаскесінің орналасқан жері бойынша "Орал қаласы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182/1, телефон: 8(7112)510465, 512643, электрондық мекен-жайы: uralsk@westkazkz.</w:t>
      </w:r>
      <w:r>
        <w:br/>
      </w:r>
      <w:r>
        <w:rPr>
          <w:rFonts w:ascii="Times New Roman"/>
          <w:b w:val="false"/>
          <w:i w:val="false"/>
          <w:color w:val="000000"/>
          <w:sz w:val="28"/>
        </w:rPr>
        <w:t>
      6.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18"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19" w:id="11"/>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1"/>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15. Рұқсат қағазы мемлекеттік қызметті алушының жеке өзіне не сенімхат бойынша уәкілетті тұлғаға беріледі.</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20" w:id="12"/>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2"/>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1" w:id="13"/>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 журналда тіркеу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Рұқсат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10 жұмыс күні</w:t>
            </w:r>
          </w:p>
        </w:tc>
      </w:tr>
    </w:tbl>
    <w:bookmarkStart w:name="z22" w:id="14"/>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учаскелерін</w:t>
      </w:r>
      <w:r>
        <w:br/>
      </w:r>
      <w:r>
        <w:rPr>
          <w:rFonts w:ascii="Times New Roman"/>
          <w:b w:val="false"/>
          <w:i w:val="false"/>
          <w:color w:val="000000"/>
          <w:sz w:val="28"/>
        </w:rPr>
        <w:t>
пайдалануға рұқсат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2357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5041900"/>
                    </a:xfrm>
                    <a:prstGeom prst="rect">
                      <a:avLst/>
                    </a:prstGeom>
                  </pic:spPr>
                </pic:pic>
              </a:graphicData>
            </a:graphic>
          </wp:inline>
        </w:drawing>
      </w:r>
    </w:p>
    <w:bookmarkStart w:name="z23" w:id="15"/>
    <w:p>
      <w:pPr>
        <w:spacing w:after="0"/>
        <w:ind w:left="0"/>
        <w:jc w:val="both"/>
      </w:pPr>
      <w:r>
        <w:rPr>
          <w:rFonts w:ascii="Times New Roman"/>
          <w:b w:val="false"/>
          <w:i w:val="false"/>
          <w:color w:val="000000"/>
          <w:sz w:val="28"/>
        </w:rPr>
        <w:t>
2013 жылғы 21 ақпандағы № 322</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15"/>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мемлекеттiк қызмет</w:t>
      </w:r>
      <w:r>
        <w:br/>
      </w:r>
      <w:r>
        <w:rPr>
          <w:rFonts w:ascii="Times New Roman"/>
          <w:b/>
          <w:i w:val="false"/>
          <w:color w:val="000000"/>
        </w:rPr>
        <w:t>
регламенті</w:t>
      </w:r>
    </w:p>
    <w:bookmarkStart w:name="z24"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қызметін (бұдан әрі – мемлекеттік қызмет) "Орал қаласының жер қатынастары бөлімі"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жөніндегі ақпарат Қазақстан Республикасы Жер ресурстарын басқару агенттігінің www.auzr.kz интернет-ресурсында, уәкілетті органның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182/1, телефон: 8(7112)514735, электрондық мекен-жайы: ZEMELNI.OTDEL@mail.ru.</w:t>
      </w:r>
      <w:r>
        <w:br/>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25"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күндері.Құжаттарды қабылдау кезекке тұру тәртібімен алдын ала жазылусыз және жедел қызмет көрсетусіз жүзеге асырады.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26" w:id="18"/>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18"/>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Бекiтілген жерге орналастыру жобасын қызмет алушының жеке өзіне не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27" w:id="19"/>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19"/>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8" w:id="20"/>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Құжаттар қабылдау, журналда тіркеу және құжаттарды қабылдағаны туралы қолхат беру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Жерге орналастыру жобасын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7 жұмыс күні</w:t>
            </w:r>
          </w:p>
        </w:tc>
      </w:tr>
    </w:tbl>
    <w:bookmarkStart w:name="z29" w:id="21"/>
    <w:p>
      <w:pPr>
        <w:spacing w:after="0"/>
        <w:ind w:left="0"/>
        <w:jc w:val="both"/>
      </w:pPr>
      <w:r>
        <w:rPr>
          <w:rFonts w:ascii="Times New Roman"/>
          <w:b w:val="false"/>
          <w:i w:val="false"/>
          <w:color w:val="000000"/>
          <w:sz w:val="28"/>
        </w:rPr>
        <w:t>
"Жер учаскелерін қалыптастыру жөнінде</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5151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15100" cy="5435600"/>
                    </a:xfrm>
                    <a:prstGeom prst="rect">
                      <a:avLst/>
                    </a:prstGeom>
                  </pic:spPr>
                </pic:pic>
              </a:graphicData>
            </a:graphic>
          </wp:inline>
        </w:drawing>
      </w:r>
    </w:p>
    <w:bookmarkStart w:name="z30" w:id="22"/>
    <w:p>
      <w:pPr>
        <w:spacing w:after="0"/>
        <w:ind w:left="0"/>
        <w:jc w:val="both"/>
      </w:pPr>
      <w:r>
        <w:rPr>
          <w:rFonts w:ascii="Times New Roman"/>
          <w:b w:val="false"/>
          <w:i w:val="false"/>
          <w:color w:val="000000"/>
          <w:sz w:val="28"/>
        </w:rPr>
        <w:t>
2013 жылғы 21 ақпандағы № 322</w:t>
      </w:r>
      <w:r>
        <w:br/>
      </w:r>
      <w:r>
        <w:rPr>
          <w:rFonts w:ascii="Times New Roman"/>
          <w:b w:val="false"/>
          <w:i w:val="false"/>
          <w:color w:val="000000"/>
          <w:sz w:val="28"/>
        </w:rPr>
        <w:t>
қала әкімдігінің қаулысымен</w:t>
      </w:r>
      <w:r>
        <w:br/>
      </w:r>
      <w:r>
        <w:rPr>
          <w:rFonts w:ascii="Times New Roman"/>
          <w:b w:val="false"/>
          <w:i w:val="false"/>
          <w:color w:val="000000"/>
          <w:sz w:val="28"/>
        </w:rPr>
        <w:t>
бекітілген</w:t>
      </w:r>
    </w:p>
    <w:bookmarkEnd w:id="22"/>
    <w:p>
      <w:pPr>
        <w:spacing w:after="0"/>
        <w:ind w:left="0"/>
        <w:jc w:val="left"/>
      </w:pPr>
      <w:r>
        <w:rPr>
          <w:rFonts w:ascii="Times New Roman"/>
          <w:b/>
          <w:i w:val="false"/>
          <w:color w:val="000000"/>
        </w:rPr>
        <w:t xml:space="preserve"> "Жер учаскесінің нысаналы</w:t>
      </w:r>
      <w:r>
        <w:br/>
      </w:r>
      <w:r>
        <w:rPr>
          <w:rFonts w:ascii="Times New Roman"/>
          <w:b/>
          <w:i w:val="false"/>
          <w:color w:val="000000"/>
        </w:rPr>
        <w:t>
мақсатын өзгертуге шешім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31"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Регламенті (бұдан әрі - Регламент) "Әкімшілік рәсімдер туралы" Қазақстан Республикасының 2000 жылғы 27 қарашадағы Заңы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"Орал қаласы әкімінің аппараты" мемлекеттік мекемесі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 1392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туралы ақпарат Қазақстан Республикасы Жер ресурстарын басқару агенттігінің www.auzr.kz интернет-ресурсында, жергілікті атқарушы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Уәкілетті органның мекен-жайы: Индекс 090000, Батыс Қазақстан облысы, Орал қаласы, Достық-Дружба даңғылы, 182/1, телефон: 8(7112)510465, 512643, электрондық мекен-жайы: uralsk@westkazkz.</w:t>
      </w:r>
      <w:r>
        <w:br/>
      </w:r>
      <w:r>
        <w:rPr>
          <w:rFonts w:ascii="Times New Roman"/>
          <w:b w:val="false"/>
          <w:i w:val="false"/>
          <w:color w:val="000000"/>
          <w:sz w:val="28"/>
        </w:rPr>
        <w:t>
      6.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7. Мемлекеттік қызмет жеке және заңды тұлғаларға (бұдан әрі – мемлекеттік қызметті алушы) көрсетіледі.</w:t>
      </w:r>
    </w:p>
    <w:bookmarkStart w:name="z32"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37 күнтізбелік күн;</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мереке күндері.</w:t>
      </w:r>
      <w:r>
        <w:br/>
      </w:r>
      <w:r>
        <w:rPr>
          <w:rFonts w:ascii="Times New Roman"/>
          <w:b w:val="false"/>
          <w:i w:val="false"/>
          <w:color w:val="000000"/>
          <w:sz w:val="28"/>
        </w:rPr>
        <w:t>
      Құжаттарды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11.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(пандус, лифт) көзделген.</w:t>
      </w:r>
    </w:p>
    <w:bookmarkStart w:name="z33" w:id="25"/>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үдерiсiндегi iс-әрекет (өзара</w:t>
      </w:r>
      <w:r>
        <w:br/>
      </w:r>
      <w:r>
        <w:rPr>
          <w:rFonts w:ascii="Times New Roman"/>
          <w:b/>
          <w:i w:val="false"/>
          <w:color w:val="000000"/>
        </w:rPr>
        <w:t>
iс-қимыл) тәртiбiн сипаттау</w:t>
      </w:r>
    </w:p>
    <w:bookmarkEnd w:id="25"/>
    <w:p>
      <w:pPr>
        <w:spacing w:after="0"/>
        <w:ind w:left="0"/>
        <w:jc w:val="both"/>
      </w:pPr>
      <w:r>
        <w:rPr>
          <w:rFonts w:ascii="Times New Roman"/>
          <w:b w:val="false"/>
          <w:i w:val="false"/>
          <w:color w:val="000000"/>
          <w:sz w:val="28"/>
        </w:rPr>
        <w:t>      12. Мемлекеттік қызметті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Уәкілетті органның кеңсесінің қызметкерімен мемлекеттік қызметті алушыға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14. Шешім мемлекеттік қызметті алушының жеке өзіне немесе сенімхат бойынша уәкілетті тұлғаға беріледі.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қызметті көрсетуден бас тартылады.</w:t>
      </w:r>
      <w:r>
        <w:br/>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17.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18.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p>
    <w:bookmarkStart w:name="z34" w:id="26"/>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6"/>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5" w:id="27"/>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жауапты маманы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басшысы</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қабылдау, журналда тіркеу</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 xml:space="preserve">Мемлекеттік қызмет көрсету нәтижесіне қол қою және уәкілетті органның жауапты маманына жіберу </w:t>
            </w:r>
            <w:r>
              <w:br/>
            </w:r>
            <w:r>
              <w:rPr>
                <w:rFonts w:ascii="Times New Roman"/>
                <w:b w:val="false"/>
                <w:i w:val="false"/>
                <w:color w:val="000000"/>
                <w:sz w:val="20"/>
              </w:rPr>
              <w:t>
 </w:t>
            </w: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Шешімі немесе бас тарту себептерін көрсете отырып, қызмет көрсетуден бас тарту туралы уәжделген жауапты уәкілетті органның басшысына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8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Шешімін немесе бас тарту себептерін көрсете отырып, қызмет көрсетуден бас тарту туралы уәжделген жауапты мемлекеттік қызметті алушыға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мерзімдері:</w:t>
            </w:r>
            <w:r>
              <w:br/>
            </w:r>
            <w:r>
              <w:rPr>
                <w:rFonts w:ascii="Times New Roman"/>
                <w:b w:val="false"/>
                <w:i w:val="false"/>
                <w:color w:val="000000"/>
                <w:sz w:val="20"/>
              </w:rPr>
              <w:t>
мемлекеттік қызметті алушы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анықталған қажетті құжаттарды тапсырған сәттен бастап – 37 күнтізбелік күн</w:t>
            </w:r>
          </w:p>
        </w:tc>
      </w:tr>
    </w:tbl>
    <w:bookmarkStart w:name="z36" w:id="28"/>
    <w:p>
      <w:pPr>
        <w:spacing w:after="0"/>
        <w:ind w:left="0"/>
        <w:jc w:val="both"/>
      </w:pPr>
      <w:r>
        <w:rPr>
          <w:rFonts w:ascii="Times New Roman"/>
          <w:b w:val="false"/>
          <w:i w:val="false"/>
          <w:color w:val="000000"/>
          <w:sz w:val="28"/>
        </w:rPr>
        <w:t>
"Жер учаскесінің нысаналы</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4008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00800" cy="529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