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ef3e6" w14:textId="c2ef3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Қопа селолық округі әкімінің 2011 жылғы 25 қазандағы № 10 "Қопа селолық округі құрамындағы бөліктеріне атау беру туралы" шешіміне өзгерістер енгізу туралы</w:t>
      </w:r>
    </w:p>
    <w:p>
      <w:pPr>
        <w:spacing w:after="0"/>
        <w:ind w:left="0"/>
        <w:jc w:val="both"/>
      </w:pPr>
      <w:r>
        <w:rPr>
          <w:rFonts w:ascii="Times New Roman"/>
          <w:b w:val="false"/>
          <w:i w:val="false"/>
          <w:color w:val="000000"/>
          <w:sz w:val="28"/>
        </w:rPr>
        <w:t>Ақтөбе облысы Байғанин ауданы Қопа ауылдық округі әкімінің 2014 жылғы 25 қарашадағы № 10 шешімі. Ақтөбе облысының Әділет департаментінде 2014 жылғы 25 желтоқсанда № 4128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және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Қопа ауылдық округінің әкімі ШЕШІМ ҚАБЫЛДАДЫ</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Байғанин ауданы Қопа ауылдық округі әкімінің 10.03.2021 </w:t>
      </w:r>
      <w:r>
        <w:rPr>
          <w:rFonts w:ascii="Times New Roman"/>
          <w:b w:val="false"/>
          <w:i w:val="false"/>
          <w:color w:val="000000"/>
          <w:sz w:val="28"/>
        </w:rPr>
        <w:t>№ 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Қопа селолық округі әкімінің 2011 жылғы 25 қазандағы № 10 "Қопа селолық округі құрамындағы бөліктеріне атау беру туралы" (нормативтік құқықтық актілерді мемлекеттік тіркеу тізілімінде № 3-4-133 тіркелген, 2011 жылғы 22 қарашадағы "Жем-Сағыз" аудандық газетінде жарияланған)</w:t>
      </w:r>
      <w:r>
        <w:rPr>
          <w:rFonts w:ascii="Times New Roman"/>
          <w:b w:val="false"/>
          <w:i w:val="false"/>
          <w:color w:val="000000"/>
          <w:sz w:val="28"/>
        </w:rPr>
        <w:t xml:space="preserve"> шешіміне</w:t>
      </w:r>
      <w:r>
        <w:rPr>
          <w:rFonts w:ascii="Times New Roman"/>
          <w:b w:val="false"/>
          <w:i w:val="false"/>
          <w:color w:val="000000"/>
          <w:sz w:val="28"/>
        </w:rPr>
        <w:t xml:space="preserve"> келесідей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атауы мынадай жаңа редакцияда жазылсын: </w:t>
      </w:r>
    </w:p>
    <w:bookmarkEnd w:id="2"/>
    <w:p>
      <w:pPr>
        <w:spacing w:after="0"/>
        <w:ind w:left="0"/>
        <w:jc w:val="both"/>
      </w:pPr>
      <w:r>
        <w:rPr>
          <w:rFonts w:ascii="Times New Roman"/>
          <w:b w:val="false"/>
          <w:i w:val="false"/>
          <w:color w:val="000000"/>
          <w:sz w:val="28"/>
        </w:rPr>
        <w:t>
      "Қопа ауылдық округі құрамындағы бөліктеріне (қыстақтарға) атаулар беру туралы";</w:t>
      </w:r>
    </w:p>
    <w:bookmarkStart w:name="z6" w:id="3"/>
    <w:p>
      <w:pPr>
        <w:spacing w:after="0"/>
        <w:ind w:left="0"/>
        <w:jc w:val="both"/>
      </w:pPr>
      <w:r>
        <w:rPr>
          <w:rFonts w:ascii="Times New Roman"/>
          <w:b w:val="false"/>
          <w:i w:val="false"/>
          <w:color w:val="000000"/>
          <w:sz w:val="28"/>
        </w:rPr>
        <w:t xml:space="preserve">
      шешімнің мемлекеттік тілдегі бүкіл мәтіні бойынша "селолық" сөздері тиісінше "ауылдық" сөзімен ауыстырылсын, шешімнің орыс тіліндегі мәтіні өзгермейді. </w:t>
      </w:r>
    </w:p>
    <w:bookmarkEnd w:id="3"/>
    <w:bookmarkStart w:name="z7"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Ауылдық округі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М.Байтақ</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