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2a84" w14:textId="f822a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Бегалы ауылдық округінің әкімінің 2014 жылғы 11 мамырдағы № 4 шешімі. Ақтөбе облысының Әділет департаментінде 2014 жылғы 30 мамырда № 3914 болып тіркелді. Күші жойылды - Ақтөбе облысы Қобда ауданының Бегалы ауылдық округінің әкімінің 2015 жылғы 2 қарашадағы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Қобда ауданының Бегалы ауылдық округінің әкімінің 02.11.2015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мемлекеттік ветеринариялық – санитарлық инспекторының 2014 жылғы 23 сәуірдегі № 91 ұсынысының негізінде Бегалы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Бегалы ауылдық округінің Калиновка ауылы аумағында ірі мүйізді мал арасында бруцеллез жұқпалы ауруының ошағы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оның алғаш ресми жарияланған күні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Утянов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