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dd96c" w14:textId="f8dd9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ауылдық елдi мекендерге жұмыс iстеуге және тұруға үшiн келген денсаулық сақтау, бiлiм беру, әлеуметтiк қамсыздандыру, мәдениет, спорт және агроөнеркәсіптік кешен саласындағы мамандарға 2014 жылы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аудандық мәслихатының 2014 жылғы 04 наурыздағы № 21/147-V шешімі. Шығыс Қазақстан облысының Әділет департаментінде 2014 жылғы 27 наурызда № 3208 болып тіркелді. Күші жойылды (Шығыс Қазақстан облысы Катонқарағай аудандық мәслихатының 2014 жылғы 25 желтоқсандағы N 272 хаты)</w:t>
      </w:r>
    </w:p>
    <w:p>
      <w:pPr>
        <w:spacing w:after="0"/>
        <w:ind w:left="0"/>
        <w:jc w:val="left"/>
      </w:pPr>
      <w:r>
        <w:rPr>
          <w:rFonts w:ascii="Times New Roman"/>
          <w:b w:val="false"/>
          <w:i w:val="false"/>
          <w:color w:val="ff0000"/>
          <w:sz w:val="28"/>
        </w:rPr>
        <w:t>      Ескерту. Күші жойылды (Шығыс Қазақстан облысы Катонқарағай аудандық мәслихатының 25.12.2014 N 272 хаты).</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Шығыс Қазақстан облысы Катонқарағай аудандық мәслихатының 28.10.2014 </w:t>
      </w:r>
      <w:r>
        <w:rPr>
          <w:rFonts w:ascii="Times New Roman"/>
          <w:b w:val="false"/>
          <w:i w:val="false"/>
          <w:color w:val="ff0000"/>
          <w:sz w:val="28"/>
        </w:rPr>
        <w:t>№ 27/200-V</w:t>
      </w:r>
      <w:r>
        <w:rPr>
          <w:rFonts w:ascii="Times New Roman"/>
          <w:b w:val="false"/>
          <w:i w:val="false"/>
          <w:color w:val="ff0000"/>
          <w:sz w:val="28"/>
        </w:rPr>
        <w:t xml:space="preserve"> шешімімен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өзiн-өзi басқару туралы» Қазақстан Республикасының 2001 жылғы 23 қаңтардағы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15)тармақшасына, «Агро-өнеркәсiптiк кешендi және ауылдық аумақтарды дамытуды мемлекеттiк реттеу туралы» Қазақстан Республикасының 2005 жылғы 8 шiлдедегi Заңының 7-бабы </w:t>
      </w:r>
      <w:r>
        <w:rPr>
          <w:rFonts w:ascii="Times New Roman"/>
          <w:b w:val="false"/>
          <w:i w:val="false"/>
          <w:color w:val="000000"/>
          <w:sz w:val="28"/>
        </w:rPr>
        <w:t>3-тармағының</w:t>
      </w:r>
      <w:r>
        <w:rPr>
          <w:rFonts w:ascii="Times New Roman"/>
          <w:b w:val="false"/>
          <w:i w:val="false"/>
          <w:color w:val="000000"/>
          <w:sz w:val="28"/>
        </w:rPr>
        <w:t xml:space="preserve"> 4) тармақшасына,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ветеринария мамандарына әлеуметтiк қолдау шараларын ұсыну мөлшерін және ережесiн бекіту туралы" Қазақстан Республикасы Үкiметiнiң 2009 жылғы 18 ақпандағы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Катонқарағай аудандық мәслихаты </w:t>
      </w:r>
      <w:r>
        <w:rPr>
          <w:rFonts w:ascii="Times New Roman"/>
          <w:b/>
          <w:i w:val="false"/>
          <w:color w:val="000000"/>
          <w:sz w:val="28"/>
        </w:rPr>
        <w:t>ШЕШТI:</w:t>
      </w:r>
      <w:r>
        <w:br/>
      </w:r>
      <w:r>
        <w:rPr>
          <w:rFonts w:ascii="Times New Roman"/>
          <w:b w:val="false"/>
          <w:i w:val="false"/>
          <w:color w:val="000000"/>
          <w:sz w:val="28"/>
        </w:rPr>
        <w:t xml:space="preserve">
      1. </w:t>
      </w:r>
      <w:r>
        <w:rPr>
          <w:rFonts w:ascii="Times New Roman"/>
          <w:b w:val="false"/>
          <w:i w:val="false"/>
          <w:color w:val="000000"/>
          <w:sz w:val="28"/>
        </w:rPr>
        <w:t xml:space="preserve"> Ауданның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2014 жылы жетпіс еселік айлық есептік көрсеткіште тең сомада көтерме жәрдемақы және тұрғын үй сатып алуға немесе салуға бір мың бес жүз еселік айлық есептік көрсеткіштен аспайтын сомада бюджеттiк кредит түрiндегі әлеуметтік қолдау шаралары ұсынылсын.</w:t>
      </w:r>
      <w:r>
        <w:br/>
      </w:r>
      <w:r>
        <w:rPr>
          <w:rFonts w:ascii="Times New Roman"/>
          <w:b w:val="false"/>
          <w:i w:val="false"/>
          <w:color w:val="ff0000"/>
          <w:sz w:val="28"/>
        </w:rPr>
        <w:t xml:space="preserve">      Ескерту. 1 тармақ жаңа редакцияда - Шығыс Қазақстан облысы Катонқарағай аудандық мәслихатының 28.10.2014 </w:t>
      </w:r>
      <w:r>
        <w:rPr>
          <w:rFonts w:ascii="Times New Roman"/>
          <w:b w:val="false"/>
          <w:i w:val="false"/>
          <w:color w:val="ff0000"/>
          <w:sz w:val="28"/>
        </w:rPr>
        <w:t>№ 27/200-V</w:t>
      </w:r>
      <w:r>
        <w:rPr>
          <w:rFonts w:ascii="Times New Roman"/>
          <w:b w:val="false"/>
          <w:i w:val="false"/>
          <w:color w:val="ff0000"/>
          <w:sz w:val="28"/>
        </w:rPr>
        <w:t xml:space="preserve"> шешімімен (алғашқы ресми жарияланған күнінен кейін күнтізбелік он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r>
        <w:br/>
      </w:r>
      <w:r>
        <w:rPr>
          <w:rFonts w:ascii="Times New Roman"/>
          <w:b w:val="false"/>
          <w:i w:val="false"/>
          <w:color w:val="000000"/>
          <w:sz w:val="28"/>
        </w:rPr>
        <w:t xml:space="preserve">
      2. </w:t>
      </w:r>
      <w:r>
        <w:rPr>
          <w:rFonts w:ascii="Times New Roman"/>
          <w:b w:val="false"/>
          <w:i w:val="false"/>
          <w:color w:val="000000"/>
          <w:sz w:val="28"/>
        </w:rPr>
        <w:t xml:space="preserve"> Осы шешiм алғашқы ресми жарияланған күннен кейін күнтiзбелiк он күн өткен соң қолданысқа енгiзiледi.</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Өскембаев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хатшысы</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