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5918f" w14:textId="ef591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әкімдігінің 2014 жылғы 22 сәуірдегі № 77 "Облыстық және аудандық маңызы бар, сондай-ақ елді мекендердегі жалпы пайдаланымдағы автомобиль жолдарының бөлінген белдеуінде сыртқы (көрнекі) жарнама объектісін орналастыруға рұқсат беру" мемлекеттік көрсетілетін қызмет регламентін бекіту туралы"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2014 жылғы 25 қарашадағы № 310 қаулысы. Батыс Қазақстан облысының Әділет департаментінде 2014 жылғы 19 желтоқсанда № 3717 болып тіркелді. Күші жойылды - Батыс Қазақстан облысы әкімдігінің 2015 жылғы 22 қыркүйектегі № 272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Батыс Қазақстан облысы әкімдігінің 22.09.2015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№ 272 </w:t>
      </w:r>
      <w:r>
        <w:rPr>
          <w:rFonts w:ascii="Times New Roman"/>
          <w:b w:val="false"/>
          <w:i w:val="false"/>
          <w:color w:val="ff0000"/>
          <w:sz w:val="28"/>
        </w:rPr>
        <w:t>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қаңтардағы, "Мемлекеттік көрсетілетін қызметтер 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2013 жылғы 15 сәуірдегі Қазақстан Республикасының Заңдарын және "Мемлекеттік көрсетілетін қызметтердің стандарттары мен регламенттерін әзірлеу жөніндегі қағиданы бекіту туралы" 2013 жылғы 14 тамыздағы № 249 Қазақстан Республикасы Экономика және бюджеттік жоспарлау министрлігінің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Батыс Қазақстан облысы әкімдігінің 2014 жылғы 22 сәуірдегі № 77 "Облыстық және аудандық маңызы бар, сондай-ақ елді мекендердегі жалпы пайдаланымдағы автомобиль жолдарының бөлінген белдеуінде сыртқы(көрнекі) жарнама объектісін орналастыруға рұқсат беру" мемлекеттік көрсетілетін қызмет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3536 тіркелген, 2014 жылғы 12 маусымда "Орал өңірі" және "Приуралье" газеттерінде жарияланған) келесідей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аталған қаулымен бекітілген "Облыстық және аудандық маңызы бар, сондай-ақ елді мекендердегі жалпы пайдаланымдағы автомобиль жолдарының бөлінген белдеуінде сыртқы(көрнекі) жарнама объектісін орналастыруға рұқсат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23-тармақпен </w:t>
      </w:r>
      <w:r>
        <w:rPr>
          <w:rFonts w:ascii="Times New Roman"/>
          <w:b w:val="false"/>
          <w:i w:val="false"/>
          <w:color w:val="000000"/>
          <w:sz w:val="28"/>
        </w:rPr>
        <w:t>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"23.Мемлекеттік қызмет көрсету процесінде рәсімдердің (іс-қимылдардың), көрсетілетін қызметті берушінің құрылымдық бөлімшелерінің (қызметкерлерінің) өзара іс-қимылдары реттілігін сипаттау, сондай-ақ мемлекеттік қызмет көрсету процесінде өзге де көрсетілетін қызметті берушілермен және (немесе) халыққа қызмет көрсету орталығымен өзара іс-қимыл тәртібін сипаттау осы регламентке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аталған қаулымен бекітілген "Облыстық және аудандық маңызы бар, сондай-ақ елді мекендердегі жалпы пайдаланымдағы автомобиль жолдарының бөлінген белдеуінде сыртқы (көрнекі) жарнама объектісін орналастыруға рұқсат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 xml:space="preserve">4-қосымшамен </w:t>
      </w:r>
      <w:r>
        <w:rPr>
          <w:rFonts w:ascii="Times New Roman"/>
          <w:b w:val="false"/>
          <w:i w:val="false"/>
          <w:color w:val="000000"/>
          <w:sz w:val="28"/>
        </w:rPr>
        <w:t>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"Батыс Қазақстан облысының жолаушылар көлігі және автомобиль жолдары басқармасы" мемлекеттік мекемесі (М. Ғ. Қуаншалиев)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қаулының орындалуын бақылау Батыс Қазақстан облысы әкімінің бірінші орынбасары С. Ж. Шапкеновке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 жылғы 25 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310 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"Облыстық және аудандық маңызы бар, сондай-ақ елді мекендердегі жалпы пайдаланымдағы автомобиль жолдарының бөлінген белдеуінде сыртқы (көрнекі) жарнама объектісін орналастыруға рұқсат беру" мемлекеттік көрсетілетін қызмет регламентіне 4-қосымша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"Облыстық және аудандық маңызы бар, сондай-ақ елді мекендердегі жалпы</w:t>
      </w:r>
      <w:r>
        <w:br/>
      </w:r>
      <w:r>
        <w:rPr>
          <w:rFonts w:ascii="Times New Roman"/>
          <w:b/>
          <w:i w:val="false"/>
          <w:color w:val="000000"/>
        </w:rPr>
        <w:t>пайдаланымдағы автомобиль жолдарының бөлінген белдеуінде сыртқы (көрнекі)</w:t>
      </w:r>
      <w:r>
        <w:br/>
      </w:r>
      <w:r>
        <w:rPr>
          <w:rFonts w:ascii="Times New Roman"/>
          <w:b/>
          <w:i w:val="false"/>
          <w:color w:val="000000"/>
        </w:rPr>
        <w:t>жарнама объектісін орналастыруға рұқсат беру" мемлекеттік қызметін көрсетудің</w:t>
      </w:r>
      <w:r>
        <w:br/>
      </w:r>
      <w:r>
        <w:rPr>
          <w:rFonts w:ascii="Times New Roman"/>
          <w:b/>
          <w:i w:val="false"/>
          <w:color w:val="000000"/>
        </w:rPr>
        <w:t>бизнес-процестерінің анықтамалығы</w:t>
      </w:r>
    </w:p>
    <w:bookmarkEnd w:id="0"/>
    <w:bookmarkStart w:name="z15" w:id="1"/>
    <w:p>
      <w:pPr>
        <w:spacing w:after="0"/>
        <w:ind w:left="0"/>
        <w:jc w:val="left"/>
      </w:pPr>
    </w:p>
    <w:bookmarkEnd w:id="1"/>
    <w:p>
      <w:pPr>
        <w:spacing w:after="0"/>
        <w:ind w:left="0"/>
        <w:jc w:val="both"/>
      </w:pPr>
      <w:r>
        <w:drawing>
          <wp:inline distT="0" distB="0" distL="0" distR="0">
            <wp:extent cx="7810500" cy="391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